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662" w:rsidRDefault="008C6662" w:rsidP="00CC612C">
      <w:pPr>
        <w:pStyle w:val="a4"/>
        <w:spacing w:line="360" w:lineRule="auto"/>
        <w:jc w:val="center"/>
        <w:rPr>
          <w:rFonts w:ascii="Times New Roman" w:hAnsi="Times New Roman"/>
          <w:sz w:val="27"/>
          <w:szCs w:val="27"/>
        </w:rPr>
      </w:pPr>
      <w:bookmarkStart w:id="0" w:name="_GoBack"/>
      <w:bookmarkEnd w:id="0"/>
      <w:r>
        <w:rPr>
          <w:rFonts w:ascii="Times New Roman" w:hAnsi="Times New Roman"/>
          <w:sz w:val="27"/>
          <w:szCs w:val="27"/>
        </w:rPr>
        <w:t>Пояснительная записка</w:t>
      </w:r>
    </w:p>
    <w:p w:rsidR="008C6662" w:rsidRDefault="00DE11BF" w:rsidP="00CC612C">
      <w:pPr>
        <w:spacing w:line="360" w:lineRule="auto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к проекту решения </w:t>
      </w:r>
      <w:r w:rsidR="00C47B75">
        <w:rPr>
          <w:sz w:val="27"/>
          <w:szCs w:val="27"/>
        </w:rPr>
        <w:t xml:space="preserve">Думы </w:t>
      </w:r>
      <w:r w:rsidR="008C6662">
        <w:rPr>
          <w:sz w:val="27"/>
          <w:szCs w:val="27"/>
        </w:rPr>
        <w:t xml:space="preserve">городского округа Тольятти </w:t>
      </w:r>
    </w:p>
    <w:p w:rsidR="008C6662" w:rsidRDefault="008C6662" w:rsidP="00CC612C">
      <w:pPr>
        <w:spacing w:line="360" w:lineRule="auto"/>
        <w:jc w:val="center"/>
        <w:rPr>
          <w:sz w:val="27"/>
          <w:szCs w:val="27"/>
        </w:rPr>
      </w:pPr>
      <w:r>
        <w:rPr>
          <w:sz w:val="27"/>
          <w:szCs w:val="27"/>
        </w:rPr>
        <w:t>«</w:t>
      </w:r>
      <w:r w:rsidR="00DE11BF">
        <w:rPr>
          <w:sz w:val="27"/>
          <w:szCs w:val="27"/>
        </w:rPr>
        <w:t>О рассмотрении проекта</w:t>
      </w:r>
      <w:r>
        <w:rPr>
          <w:sz w:val="27"/>
          <w:szCs w:val="27"/>
        </w:rPr>
        <w:t xml:space="preserve"> муниципальной программы «Профилактика наркомании населения городского округа Тольятти на 2024-2030 годы»</w:t>
      </w:r>
    </w:p>
    <w:p w:rsidR="00B36160" w:rsidRDefault="00B36160" w:rsidP="00CC612C">
      <w:pPr>
        <w:spacing w:line="360" w:lineRule="auto"/>
      </w:pPr>
    </w:p>
    <w:p w:rsidR="00510C56" w:rsidRPr="00A91ADF" w:rsidRDefault="00510C56" w:rsidP="00CC612C">
      <w:pPr>
        <w:spacing w:line="360" w:lineRule="auto"/>
        <w:ind w:left="-142" w:firstLine="851"/>
        <w:jc w:val="both"/>
        <w:rPr>
          <w:sz w:val="28"/>
          <w:szCs w:val="28"/>
        </w:rPr>
      </w:pPr>
      <w:r w:rsidRPr="00A91ADF">
        <w:rPr>
          <w:sz w:val="28"/>
          <w:szCs w:val="28"/>
        </w:rPr>
        <w:t xml:space="preserve">Необходимость разработки </w:t>
      </w:r>
      <w:r w:rsidR="00BE0FA4">
        <w:rPr>
          <w:sz w:val="28"/>
          <w:szCs w:val="28"/>
        </w:rPr>
        <w:t>муниципальной п</w:t>
      </w:r>
      <w:r w:rsidRPr="00A91ADF">
        <w:rPr>
          <w:sz w:val="28"/>
          <w:szCs w:val="28"/>
        </w:rPr>
        <w:t>рограммы определена законодательством:</w:t>
      </w:r>
    </w:p>
    <w:p w:rsidR="00510C56" w:rsidRPr="00A91ADF" w:rsidRDefault="00510C56" w:rsidP="00CC612C">
      <w:pPr>
        <w:spacing w:line="360" w:lineRule="auto"/>
        <w:jc w:val="both"/>
        <w:rPr>
          <w:sz w:val="28"/>
          <w:szCs w:val="28"/>
        </w:rPr>
      </w:pPr>
      <w:r w:rsidRPr="00A91ADF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</w:t>
      </w:r>
      <w:r w:rsidRPr="00A91ADF">
        <w:rPr>
          <w:bCs/>
          <w:sz w:val="28"/>
          <w:szCs w:val="28"/>
        </w:rPr>
        <w:t>Стратегией государственной антинаркотической полит</w:t>
      </w:r>
      <w:r>
        <w:rPr>
          <w:bCs/>
          <w:sz w:val="28"/>
          <w:szCs w:val="28"/>
        </w:rPr>
        <w:t>ики Российской Федерации  до 203</w:t>
      </w:r>
      <w:r w:rsidRPr="00A91ADF">
        <w:rPr>
          <w:bCs/>
          <w:sz w:val="28"/>
          <w:szCs w:val="28"/>
        </w:rPr>
        <w:t xml:space="preserve">0 года, утвержденной </w:t>
      </w:r>
      <w:r w:rsidRPr="00A91ADF">
        <w:rPr>
          <w:sz w:val="28"/>
          <w:szCs w:val="28"/>
        </w:rPr>
        <w:t xml:space="preserve">Указом Президента РФ от </w:t>
      </w:r>
      <w:r>
        <w:rPr>
          <w:sz w:val="28"/>
          <w:szCs w:val="28"/>
        </w:rPr>
        <w:t>23.11.2020 №733</w:t>
      </w:r>
      <w:r w:rsidRPr="00A91ADF">
        <w:rPr>
          <w:sz w:val="28"/>
          <w:szCs w:val="28"/>
        </w:rPr>
        <w:t xml:space="preserve">;  </w:t>
      </w:r>
    </w:p>
    <w:p w:rsidR="00510C56" w:rsidRDefault="00510C56" w:rsidP="00CC612C">
      <w:pPr>
        <w:spacing w:line="360" w:lineRule="auto"/>
        <w:jc w:val="both"/>
        <w:rPr>
          <w:bCs/>
          <w:sz w:val="28"/>
          <w:szCs w:val="28"/>
        </w:rPr>
      </w:pPr>
      <w:r w:rsidRPr="00A91AD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91ADF">
        <w:rPr>
          <w:bCs/>
          <w:sz w:val="28"/>
          <w:szCs w:val="28"/>
        </w:rPr>
        <w:t xml:space="preserve">Федеральным законом  от 08.01.1998 </w:t>
      </w:r>
      <w:r>
        <w:rPr>
          <w:bCs/>
          <w:sz w:val="28"/>
          <w:szCs w:val="28"/>
        </w:rPr>
        <w:t xml:space="preserve">№ </w:t>
      </w:r>
      <w:r w:rsidRPr="00A91ADF">
        <w:rPr>
          <w:bCs/>
          <w:sz w:val="28"/>
          <w:szCs w:val="28"/>
        </w:rPr>
        <w:t>3-ФЗ «О наркотических средствах и психотропных веществах»;</w:t>
      </w:r>
    </w:p>
    <w:p w:rsidR="00510C56" w:rsidRPr="00A91ADF" w:rsidRDefault="00510C56" w:rsidP="00CC612C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Федеральным законом от 06.10.2003 № 131-ФЗ «Об основных принципах организации местного самоуправления в Самарской области»</w:t>
      </w:r>
    </w:p>
    <w:p w:rsidR="00510C56" w:rsidRPr="00A91ADF" w:rsidRDefault="00510C56" w:rsidP="00CC612C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A91ADF">
        <w:rPr>
          <w:sz w:val="28"/>
          <w:szCs w:val="28"/>
        </w:rPr>
        <w:t xml:space="preserve">         </w:t>
      </w:r>
      <w:r w:rsidR="00BE0FA4">
        <w:rPr>
          <w:sz w:val="28"/>
          <w:szCs w:val="28"/>
        </w:rPr>
        <w:t>Б</w:t>
      </w:r>
      <w:r w:rsidRPr="00A91ADF">
        <w:rPr>
          <w:sz w:val="28"/>
          <w:szCs w:val="28"/>
        </w:rPr>
        <w:t>езопасность жизнедеятельности тольяттинцев становится одним из ключевых вопросов развития городского округа Тольятти. Особо остро в городском округе Тольятти обстоит дело со следующими общественными проблемами: алкоголизм, наркомания, подростковое хулиганство, кражи и др.</w:t>
      </w:r>
    </w:p>
    <w:p w:rsidR="00B57D32" w:rsidRPr="00A91ADF" w:rsidRDefault="00B57D32" w:rsidP="00CC612C">
      <w:pPr>
        <w:spacing w:line="360" w:lineRule="auto"/>
        <w:jc w:val="both"/>
        <w:rPr>
          <w:sz w:val="28"/>
          <w:szCs w:val="28"/>
        </w:rPr>
      </w:pPr>
      <w:r w:rsidRPr="00A91ADF">
        <w:rPr>
          <w:sz w:val="28"/>
          <w:szCs w:val="28"/>
        </w:rPr>
        <w:t xml:space="preserve">Общее состояние дел в сфере немедицинского потребления наркотиков и их незаконного оборота в городском округе Тольятти остается достаточно сложным. </w:t>
      </w:r>
      <w:r>
        <w:rPr>
          <w:sz w:val="28"/>
          <w:szCs w:val="28"/>
        </w:rPr>
        <w:t>П</w:t>
      </w:r>
      <w:r w:rsidRPr="00980DCC">
        <w:rPr>
          <w:sz w:val="28"/>
          <w:szCs w:val="28"/>
        </w:rPr>
        <w:t xml:space="preserve">оказатель </w:t>
      </w:r>
      <w:r>
        <w:rPr>
          <w:sz w:val="28"/>
          <w:szCs w:val="28"/>
        </w:rPr>
        <w:t>наркозависимых</w:t>
      </w:r>
      <w:r w:rsidRPr="00980DCC">
        <w:rPr>
          <w:sz w:val="28"/>
          <w:szCs w:val="28"/>
        </w:rPr>
        <w:t xml:space="preserve"> в городском округе  Тольятти - </w:t>
      </w:r>
      <w:r>
        <w:rPr>
          <w:sz w:val="28"/>
          <w:szCs w:val="28"/>
        </w:rPr>
        <w:t>1700</w:t>
      </w:r>
      <w:r w:rsidRPr="00980DCC">
        <w:rPr>
          <w:sz w:val="28"/>
          <w:szCs w:val="28"/>
        </w:rPr>
        <w:t xml:space="preserve"> чел., </w:t>
      </w:r>
      <w:r>
        <w:rPr>
          <w:sz w:val="28"/>
          <w:szCs w:val="28"/>
        </w:rPr>
        <w:t>на 100 тыс. населения, является вторым по показателям Самарской области</w:t>
      </w:r>
      <w:r w:rsidRPr="00980DCC">
        <w:rPr>
          <w:sz w:val="28"/>
          <w:szCs w:val="28"/>
        </w:rPr>
        <w:t xml:space="preserve">.  </w:t>
      </w:r>
    </w:p>
    <w:p w:rsidR="00B57D32" w:rsidRPr="00980DCC" w:rsidRDefault="00B57D32" w:rsidP="00CC612C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FC4064">
        <w:rPr>
          <w:sz w:val="28"/>
          <w:szCs w:val="28"/>
        </w:rPr>
        <w:t xml:space="preserve">        В 20</w:t>
      </w:r>
      <w:r>
        <w:rPr>
          <w:sz w:val="28"/>
          <w:szCs w:val="28"/>
        </w:rPr>
        <w:t>22</w:t>
      </w:r>
      <w:r w:rsidRPr="00FC4064">
        <w:rPr>
          <w:sz w:val="28"/>
          <w:szCs w:val="28"/>
        </w:rPr>
        <w:t xml:space="preserve"> году произошел </w:t>
      </w:r>
      <w:r>
        <w:rPr>
          <w:sz w:val="28"/>
          <w:szCs w:val="28"/>
        </w:rPr>
        <w:t>спад</w:t>
      </w:r>
      <w:r w:rsidRPr="00FC4064">
        <w:rPr>
          <w:sz w:val="28"/>
          <w:szCs w:val="28"/>
        </w:rPr>
        <w:t xml:space="preserve"> количества острых отравлений наркотическими веществами населением города  со </w:t>
      </w:r>
      <w:r>
        <w:rPr>
          <w:sz w:val="28"/>
          <w:szCs w:val="28"/>
        </w:rPr>
        <w:t>181</w:t>
      </w:r>
      <w:r w:rsidRPr="00FC4064">
        <w:rPr>
          <w:sz w:val="28"/>
          <w:szCs w:val="28"/>
        </w:rPr>
        <w:t xml:space="preserve"> случаев в 20</w:t>
      </w:r>
      <w:r>
        <w:rPr>
          <w:sz w:val="28"/>
          <w:szCs w:val="28"/>
        </w:rPr>
        <w:t>21</w:t>
      </w:r>
      <w:r w:rsidRPr="00FC4064">
        <w:rPr>
          <w:sz w:val="28"/>
          <w:szCs w:val="28"/>
        </w:rPr>
        <w:t xml:space="preserve"> году (из н</w:t>
      </w:r>
      <w:r>
        <w:rPr>
          <w:sz w:val="28"/>
          <w:szCs w:val="28"/>
        </w:rPr>
        <w:t>их: мужчины - 159</w:t>
      </w:r>
      <w:r w:rsidRPr="00FC4064">
        <w:rPr>
          <w:sz w:val="28"/>
          <w:szCs w:val="28"/>
        </w:rPr>
        <w:t xml:space="preserve">, женщины - </w:t>
      </w:r>
      <w:r>
        <w:rPr>
          <w:sz w:val="28"/>
          <w:szCs w:val="28"/>
        </w:rPr>
        <w:t>22</w:t>
      </w:r>
      <w:r w:rsidRPr="00FC4064">
        <w:rPr>
          <w:sz w:val="28"/>
          <w:szCs w:val="28"/>
        </w:rPr>
        <w:t xml:space="preserve">) до </w:t>
      </w:r>
      <w:r>
        <w:rPr>
          <w:sz w:val="28"/>
          <w:szCs w:val="28"/>
        </w:rPr>
        <w:t>142</w:t>
      </w:r>
      <w:r w:rsidRPr="00FC4064">
        <w:rPr>
          <w:sz w:val="28"/>
          <w:szCs w:val="28"/>
        </w:rPr>
        <w:t xml:space="preserve"> случая в 20</w:t>
      </w:r>
      <w:r>
        <w:rPr>
          <w:sz w:val="28"/>
          <w:szCs w:val="28"/>
        </w:rPr>
        <w:t>22</w:t>
      </w:r>
      <w:r w:rsidRPr="00FC4064">
        <w:rPr>
          <w:sz w:val="28"/>
          <w:szCs w:val="28"/>
        </w:rPr>
        <w:t xml:space="preserve"> году, из них: мужчины – </w:t>
      </w:r>
      <w:r>
        <w:rPr>
          <w:sz w:val="28"/>
          <w:szCs w:val="28"/>
        </w:rPr>
        <w:t>126</w:t>
      </w:r>
      <w:r w:rsidRPr="00FC4064">
        <w:rPr>
          <w:sz w:val="28"/>
          <w:szCs w:val="28"/>
        </w:rPr>
        <w:t xml:space="preserve"> чел., женщины - </w:t>
      </w:r>
      <w:r>
        <w:rPr>
          <w:sz w:val="28"/>
          <w:szCs w:val="28"/>
        </w:rPr>
        <w:t>16 чел.</w:t>
      </w:r>
    </w:p>
    <w:p w:rsidR="00B57D32" w:rsidRPr="00980DCC" w:rsidRDefault="00B57D32" w:rsidP="00CC612C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980DCC">
        <w:rPr>
          <w:sz w:val="28"/>
          <w:szCs w:val="28"/>
        </w:rPr>
        <w:t xml:space="preserve">        В 20</w:t>
      </w:r>
      <w:r>
        <w:rPr>
          <w:sz w:val="28"/>
          <w:szCs w:val="28"/>
        </w:rPr>
        <w:t xml:space="preserve">23 </w:t>
      </w:r>
      <w:r w:rsidRPr="00980DCC">
        <w:rPr>
          <w:sz w:val="28"/>
          <w:szCs w:val="28"/>
        </w:rPr>
        <w:t>году  завершается реализация муниципальной программы мер по профилактике наркомании населения городского округа Тольятти на 20</w:t>
      </w:r>
      <w:r>
        <w:rPr>
          <w:sz w:val="28"/>
          <w:szCs w:val="28"/>
        </w:rPr>
        <w:t>19</w:t>
      </w:r>
      <w:r w:rsidRPr="00980DCC">
        <w:rPr>
          <w:sz w:val="28"/>
          <w:szCs w:val="28"/>
        </w:rPr>
        <w:t xml:space="preserve"> - </w:t>
      </w:r>
      <w:r w:rsidRPr="00980DCC">
        <w:rPr>
          <w:sz w:val="28"/>
          <w:szCs w:val="28"/>
        </w:rPr>
        <w:lastRenderedPageBreak/>
        <w:t>20</w:t>
      </w:r>
      <w:r>
        <w:rPr>
          <w:sz w:val="28"/>
          <w:szCs w:val="28"/>
        </w:rPr>
        <w:t>23</w:t>
      </w:r>
      <w:r w:rsidRPr="00980DCC">
        <w:rPr>
          <w:sz w:val="28"/>
          <w:szCs w:val="28"/>
        </w:rPr>
        <w:t xml:space="preserve"> годы,  утвержденной постановлением мэрии городского округа Тольятти от </w:t>
      </w:r>
      <w:r>
        <w:rPr>
          <w:sz w:val="28"/>
          <w:szCs w:val="28"/>
        </w:rPr>
        <w:t>12.09.2018</w:t>
      </w:r>
      <w:r w:rsidRPr="00980DCC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2691</w:t>
      </w:r>
      <w:r w:rsidRPr="00980DCC">
        <w:rPr>
          <w:sz w:val="28"/>
          <w:szCs w:val="28"/>
        </w:rPr>
        <w:t>-п/1.</w:t>
      </w:r>
    </w:p>
    <w:p w:rsidR="00B57D32" w:rsidRPr="00980DCC" w:rsidRDefault="00B57D32" w:rsidP="00CC612C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980DCC">
        <w:rPr>
          <w:sz w:val="28"/>
          <w:szCs w:val="28"/>
        </w:rPr>
        <w:t xml:space="preserve">       Разработка новой программы необходима в целях совершенствования системы профилактики немедицинского потребления наркотических средств и психотропных веществ различными категориями населения городского округа Тольятти. Для достижения поставленной цели Программа предусматривает решение  следующих задач:</w:t>
      </w:r>
    </w:p>
    <w:p w:rsidR="00B57D32" w:rsidRPr="00980DCC" w:rsidRDefault="00B57D32" w:rsidP="00CC612C">
      <w:pPr>
        <w:widowControl w:val="0"/>
        <w:autoSpaceDE w:val="0"/>
        <w:autoSpaceDN w:val="0"/>
        <w:spacing w:line="360" w:lineRule="auto"/>
        <w:ind w:firstLine="567"/>
        <w:jc w:val="both"/>
        <w:rPr>
          <w:sz w:val="28"/>
          <w:szCs w:val="28"/>
        </w:rPr>
      </w:pPr>
      <w:r w:rsidRPr="00980DCC">
        <w:rPr>
          <w:sz w:val="28"/>
          <w:szCs w:val="28"/>
        </w:rPr>
        <w:t xml:space="preserve">1. Развитие системы мониторинга </w:t>
      </w:r>
      <w:proofErr w:type="spellStart"/>
      <w:r w:rsidRPr="00980DCC">
        <w:rPr>
          <w:sz w:val="28"/>
          <w:szCs w:val="28"/>
        </w:rPr>
        <w:t>наркоситуации</w:t>
      </w:r>
      <w:proofErr w:type="spellEnd"/>
      <w:r w:rsidRPr="00980DCC">
        <w:rPr>
          <w:sz w:val="28"/>
          <w:szCs w:val="28"/>
        </w:rPr>
        <w:t xml:space="preserve"> и оценки эффективности проводимой профилактической антинаркотической работы.            </w:t>
      </w:r>
    </w:p>
    <w:p w:rsidR="00B57D32" w:rsidRPr="00980DCC" w:rsidRDefault="00B57D32" w:rsidP="00CC612C">
      <w:pPr>
        <w:widowControl w:val="0"/>
        <w:autoSpaceDE w:val="0"/>
        <w:autoSpaceDN w:val="0"/>
        <w:spacing w:line="360" w:lineRule="auto"/>
        <w:ind w:firstLine="567"/>
        <w:jc w:val="both"/>
        <w:rPr>
          <w:sz w:val="28"/>
          <w:szCs w:val="28"/>
        </w:rPr>
      </w:pPr>
      <w:r w:rsidRPr="00980DCC">
        <w:rPr>
          <w:sz w:val="28"/>
          <w:szCs w:val="28"/>
        </w:rPr>
        <w:t xml:space="preserve">2. Обеспечение информационно - пропагандистского сопровождения профилактики наркомании среди населения городского округа Тольятти. </w:t>
      </w:r>
    </w:p>
    <w:p w:rsidR="00B57D32" w:rsidRPr="00980DCC" w:rsidRDefault="00B57D32" w:rsidP="00CC612C">
      <w:pPr>
        <w:widowControl w:val="0"/>
        <w:autoSpaceDE w:val="0"/>
        <w:autoSpaceDN w:val="0"/>
        <w:spacing w:line="360" w:lineRule="auto"/>
        <w:ind w:firstLine="567"/>
        <w:jc w:val="both"/>
        <w:rPr>
          <w:sz w:val="28"/>
          <w:szCs w:val="28"/>
        </w:rPr>
      </w:pPr>
      <w:r w:rsidRPr="00980DCC">
        <w:rPr>
          <w:sz w:val="28"/>
          <w:szCs w:val="28"/>
        </w:rPr>
        <w:t xml:space="preserve">3. Проведение целенаправленной работы по профилактике немедицинского потребления наркотиков среди подростков и молодежи. </w:t>
      </w:r>
    </w:p>
    <w:p w:rsidR="00B57D32" w:rsidRPr="00980DCC" w:rsidRDefault="00B57D32" w:rsidP="00CC612C">
      <w:pPr>
        <w:widowControl w:val="0"/>
        <w:autoSpaceDE w:val="0"/>
        <w:autoSpaceDN w:val="0"/>
        <w:spacing w:line="360" w:lineRule="auto"/>
        <w:ind w:firstLine="567"/>
        <w:jc w:val="both"/>
        <w:rPr>
          <w:sz w:val="28"/>
          <w:szCs w:val="28"/>
        </w:rPr>
      </w:pPr>
      <w:r w:rsidRPr="00980DCC">
        <w:rPr>
          <w:sz w:val="28"/>
          <w:szCs w:val="28"/>
        </w:rPr>
        <w:t xml:space="preserve">4. Создание системы подготовки специалистов в области профилактики наркомании. </w:t>
      </w:r>
    </w:p>
    <w:p w:rsidR="00B57D32" w:rsidRPr="00980DCC" w:rsidRDefault="00B57D32" w:rsidP="00CC612C">
      <w:pPr>
        <w:widowControl w:val="0"/>
        <w:autoSpaceDE w:val="0"/>
        <w:autoSpaceDN w:val="0"/>
        <w:spacing w:line="360" w:lineRule="auto"/>
        <w:ind w:firstLine="567"/>
        <w:jc w:val="both"/>
        <w:rPr>
          <w:sz w:val="28"/>
          <w:szCs w:val="28"/>
        </w:rPr>
      </w:pPr>
      <w:r w:rsidRPr="00980DCC">
        <w:rPr>
          <w:sz w:val="28"/>
          <w:szCs w:val="28"/>
        </w:rPr>
        <w:t xml:space="preserve">5. Содействие в работе по комплексной реабилитации и </w:t>
      </w:r>
      <w:proofErr w:type="spellStart"/>
      <w:r w:rsidRPr="00980DCC">
        <w:rPr>
          <w:sz w:val="28"/>
          <w:szCs w:val="28"/>
        </w:rPr>
        <w:t>ресоциализации</w:t>
      </w:r>
      <w:proofErr w:type="spellEnd"/>
      <w:r w:rsidRPr="00980DCC">
        <w:rPr>
          <w:sz w:val="28"/>
          <w:szCs w:val="28"/>
        </w:rPr>
        <w:t xml:space="preserve"> лиц, потребляющих наркотические средства и психотропные вещества в немедицинских целях.</w:t>
      </w:r>
    </w:p>
    <w:p w:rsidR="00322ED0" w:rsidRDefault="00B57D32" w:rsidP="00CC612C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980D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980DCC">
        <w:rPr>
          <w:sz w:val="28"/>
          <w:szCs w:val="28"/>
        </w:rPr>
        <w:t>Программа разработана на период 20</w:t>
      </w:r>
      <w:r w:rsidR="000B5AF7">
        <w:rPr>
          <w:sz w:val="28"/>
          <w:szCs w:val="28"/>
        </w:rPr>
        <w:t>24</w:t>
      </w:r>
      <w:r w:rsidRPr="00980DCC">
        <w:rPr>
          <w:sz w:val="28"/>
          <w:szCs w:val="28"/>
        </w:rPr>
        <w:t>-20</w:t>
      </w:r>
      <w:r w:rsidR="000B5AF7">
        <w:rPr>
          <w:sz w:val="28"/>
          <w:szCs w:val="28"/>
        </w:rPr>
        <w:t>30</w:t>
      </w:r>
      <w:r w:rsidRPr="00980DCC">
        <w:rPr>
          <w:sz w:val="28"/>
          <w:szCs w:val="28"/>
        </w:rPr>
        <w:t xml:space="preserve"> годов. </w:t>
      </w:r>
      <w:r w:rsidRPr="00A91ADF">
        <w:rPr>
          <w:sz w:val="28"/>
          <w:szCs w:val="28"/>
        </w:rPr>
        <w:t xml:space="preserve">Реализация Программы </w:t>
      </w:r>
      <w:r w:rsidR="000B5AF7">
        <w:rPr>
          <w:sz w:val="28"/>
          <w:szCs w:val="28"/>
        </w:rPr>
        <w:t>позволить модернизировать систему профилактики наркомании, снизить количество наркозависимого населения городского округа Тольятти.</w:t>
      </w:r>
    </w:p>
    <w:p w:rsidR="000B5AF7" w:rsidRDefault="000B5AF7" w:rsidP="00CC612C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</w:rPr>
      </w:pPr>
    </w:p>
    <w:p w:rsidR="000B5AF7" w:rsidRDefault="000B5AF7" w:rsidP="00CC612C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</w:rPr>
      </w:pPr>
    </w:p>
    <w:p w:rsidR="000B5AF7" w:rsidRDefault="000B5AF7" w:rsidP="00CC612C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</w:rPr>
      </w:pPr>
    </w:p>
    <w:p w:rsidR="000B5AF7" w:rsidRDefault="0088581C" w:rsidP="00CC612C">
      <w:pPr>
        <w:widowControl w:val="0"/>
        <w:autoSpaceDE w:val="0"/>
        <w:autoSpaceDN w:val="0"/>
        <w:spacing w:line="360" w:lineRule="auto"/>
        <w:jc w:val="both"/>
        <w:rPr>
          <w:color w:val="000000"/>
          <w:sz w:val="30"/>
          <w:szCs w:val="30"/>
          <w:shd w:val="clear" w:color="auto" w:fill="FFFFFF"/>
        </w:rPr>
      </w:pPr>
      <w:r>
        <w:rPr>
          <w:sz w:val="28"/>
          <w:szCs w:val="28"/>
        </w:rPr>
        <w:t>Р</w:t>
      </w:r>
      <w:r w:rsidR="00DE11BF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0B5AF7">
        <w:rPr>
          <w:sz w:val="28"/>
          <w:szCs w:val="28"/>
        </w:rPr>
        <w:t xml:space="preserve"> департамента           </w:t>
      </w:r>
      <w:r w:rsidR="00DE11BF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</w:t>
      </w:r>
      <w:r w:rsidR="00DE11BF">
        <w:rPr>
          <w:sz w:val="28"/>
          <w:szCs w:val="28"/>
        </w:rPr>
        <w:t xml:space="preserve"> </w:t>
      </w:r>
      <w:r>
        <w:rPr>
          <w:sz w:val="28"/>
          <w:szCs w:val="28"/>
        </w:rPr>
        <w:t>В. В. Денисов</w:t>
      </w:r>
    </w:p>
    <w:p w:rsidR="000B5AF7" w:rsidRDefault="000B5AF7" w:rsidP="00322ED0">
      <w:pPr>
        <w:rPr>
          <w:color w:val="000000"/>
          <w:sz w:val="30"/>
          <w:szCs w:val="30"/>
          <w:shd w:val="clear" w:color="auto" w:fill="FFFFFF"/>
        </w:rPr>
      </w:pPr>
    </w:p>
    <w:p w:rsidR="000B5AF7" w:rsidRDefault="000B5AF7" w:rsidP="00322ED0">
      <w:pPr>
        <w:rPr>
          <w:color w:val="000000"/>
          <w:sz w:val="30"/>
          <w:szCs w:val="30"/>
          <w:shd w:val="clear" w:color="auto" w:fill="FFFFFF"/>
        </w:rPr>
      </w:pPr>
    </w:p>
    <w:p w:rsidR="000B5AF7" w:rsidRDefault="000B5AF7" w:rsidP="00322ED0">
      <w:pPr>
        <w:rPr>
          <w:color w:val="000000"/>
          <w:sz w:val="30"/>
          <w:szCs w:val="30"/>
          <w:shd w:val="clear" w:color="auto" w:fill="FFFFFF"/>
        </w:rPr>
      </w:pPr>
    </w:p>
    <w:p w:rsidR="000B5AF7" w:rsidRDefault="000B5AF7" w:rsidP="00322ED0">
      <w:pPr>
        <w:rPr>
          <w:color w:val="000000"/>
          <w:sz w:val="30"/>
          <w:szCs w:val="30"/>
          <w:shd w:val="clear" w:color="auto" w:fill="FFFFFF"/>
        </w:rPr>
      </w:pPr>
    </w:p>
    <w:p w:rsidR="000B5AF7" w:rsidRDefault="000B5AF7" w:rsidP="00322ED0">
      <w:pPr>
        <w:rPr>
          <w:color w:val="000000"/>
          <w:sz w:val="30"/>
          <w:szCs w:val="30"/>
          <w:shd w:val="clear" w:color="auto" w:fill="FFFFFF"/>
        </w:rPr>
      </w:pPr>
    </w:p>
    <w:p w:rsidR="000B5AF7" w:rsidRDefault="000B5AF7" w:rsidP="00322ED0">
      <w:pPr>
        <w:rPr>
          <w:color w:val="000000"/>
          <w:sz w:val="30"/>
          <w:szCs w:val="30"/>
          <w:shd w:val="clear" w:color="auto" w:fill="FFFFFF"/>
        </w:rPr>
      </w:pPr>
    </w:p>
    <w:p w:rsidR="00322ED0" w:rsidRDefault="000B5AF7" w:rsidP="000B5AF7">
      <w:r>
        <w:t>Стрельникова А. О. 54-30-38</w:t>
      </w:r>
    </w:p>
    <w:sectPr w:rsidR="00322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6B"/>
    <w:rsid w:val="000B5AF7"/>
    <w:rsid w:val="000F3669"/>
    <w:rsid w:val="00322ED0"/>
    <w:rsid w:val="00364569"/>
    <w:rsid w:val="00401B5B"/>
    <w:rsid w:val="004F7D4E"/>
    <w:rsid w:val="00510C56"/>
    <w:rsid w:val="005677BE"/>
    <w:rsid w:val="0088581C"/>
    <w:rsid w:val="008C6662"/>
    <w:rsid w:val="008E15B2"/>
    <w:rsid w:val="00B07B3B"/>
    <w:rsid w:val="00B36160"/>
    <w:rsid w:val="00B57D32"/>
    <w:rsid w:val="00BE0FA4"/>
    <w:rsid w:val="00C47B75"/>
    <w:rsid w:val="00CC612C"/>
    <w:rsid w:val="00D83E6B"/>
    <w:rsid w:val="00DE11BF"/>
    <w:rsid w:val="00DE4042"/>
    <w:rsid w:val="00F7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66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8C6662"/>
  </w:style>
  <w:style w:type="paragraph" w:styleId="a4">
    <w:name w:val="No Spacing"/>
    <w:link w:val="a3"/>
    <w:uiPriority w:val="1"/>
    <w:qFormat/>
    <w:rsid w:val="008C6662"/>
    <w:pPr>
      <w:spacing w:after="0" w:line="240" w:lineRule="auto"/>
    </w:pPr>
  </w:style>
  <w:style w:type="paragraph" w:customStyle="1" w:styleId="ConsPlusNormal">
    <w:name w:val="ConsPlusNormal"/>
    <w:link w:val="ConsPlusNormal0"/>
    <w:rsid w:val="00B57D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B57D32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40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4042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66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8C6662"/>
  </w:style>
  <w:style w:type="paragraph" w:styleId="a4">
    <w:name w:val="No Spacing"/>
    <w:link w:val="a3"/>
    <w:uiPriority w:val="1"/>
    <w:qFormat/>
    <w:rsid w:val="008C6662"/>
    <w:pPr>
      <w:spacing w:after="0" w:line="240" w:lineRule="auto"/>
    </w:pPr>
  </w:style>
  <w:style w:type="paragraph" w:customStyle="1" w:styleId="ConsPlusNormal">
    <w:name w:val="ConsPlusNormal"/>
    <w:link w:val="ConsPlusNormal0"/>
    <w:rsid w:val="00B57D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B57D32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40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4042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Стрельникова Анастасия Олеговна</dc:creator>
  <cp:lastModifiedBy>Мартошич Татьяна Ивановна</cp:lastModifiedBy>
  <cp:revision>2</cp:revision>
  <cp:lastPrinted>2023-10-06T09:37:00Z</cp:lastPrinted>
  <dcterms:created xsi:type="dcterms:W3CDTF">2023-10-06T09:37:00Z</dcterms:created>
  <dcterms:modified xsi:type="dcterms:W3CDTF">2023-10-06T09:37:00Z</dcterms:modified>
</cp:coreProperties>
</file>