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C8" w:rsidRPr="006C12C8" w:rsidRDefault="006C12C8" w:rsidP="008D0C98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</w:pPr>
      <w:bookmarkStart w:id="0" w:name="_GoBack"/>
      <w:r w:rsidRPr="006C12C8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ab/>
      </w:r>
      <w:r w:rsidRPr="006C12C8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ab/>
      </w:r>
      <w:r w:rsidRPr="006C12C8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ab/>
      </w:r>
      <w:r w:rsidRPr="006C12C8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ab/>
      </w:r>
      <w:r w:rsidRPr="006C12C8">
        <w:rPr>
          <w:rFonts w:ascii="Times New Roman CYR" w:eastAsia="Times New Roman" w:hAnsi="Times New Roman CYR" w:cs="Times New Roman CYR"/>
          <w:b/>
          <w:i/>
          <w:sz w:val="28"/>
          <w:szCs w:val="28"/>
          <w:lang w:eastAsia="ru-RU"/>
        </w:rPr>
        <w:tab/>
      </w:r>
    </w:p>
    <w:bookmarkEnd w:id="0"/>
    <w:p w:rsidR="006C12C8" w:rsidRPr="006C12C8" w:rsidRDefault="006C12C8" w:rsidP="006C12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6C12C8" w:rsidRPr="006C12C8" w:rsidRDefault="006C12C8" w:rsidP="006C12C8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D455B" w:rsidRDefault="00DD455B" w:rsidP="00DD455B">
      <w:pPr>
        <w:rPr>
          <w:b/>
          <w:bCs/>
          <w:sz w:val="28"/>
          <w:szCs w:val="28"/>
        </w:rPr>
      </w:pPr>
    </w:p>
    <w:p w:rsidR="004D4B19" w:rsidRDefault="004D4B19" w:rsidP="00DD455B">
      <w:pPr>
        <w:rPr>
          <w:b/>
          <w:bCs/>
          <w:sz w:val="28"/>
          <w:szCs w:val="28"/>
        </w:rPr>
      </w:pPr>
    </w:p>
    <w:p w:rsidR="004D4B19" w:rsidRDefault="004D4B19" w:rsidP="00DD455B">
      <w:pPr>
        <w:rPr>
          <w:b/>
          <w:bCs/>
          <w:sz w:val="28"/>
          <w:szCs w:val="28"/>
        </w:rPr>
      </w:pPr>
    </w:p>
    <w:p w:rsidR="00DD455B" w:rsidRDefault="00DD455B" w:rsidP="00DD455B">
      <w:pPr>
        <w:jc w:val="both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</w:t>
      </w:r>
      <w:r>
        <w:rPr>
          <w:i/>
          <w:iCs/>
          <w:sz w:val="28"/>
          <w:szCs w:val="28"/>
        </w:rPr>
        <w:tab/>
      </w:r>
    </w:p>
    <w:p w:rsidR="00624786" w:rsidRDefault="00DD455B" w:rsidP="00DD455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55B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68281E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624786">
        <w:rPr>
          <w:rFonts w:ascii="Times New Roman" w:hAnsi="Times New Roman" w:cs="Times New Roman"/>
          <w:b/>
          <w:bCs/>
          <w:sz w:val="28"/>
          <w:szCs w:val="28"/>
        </w:rPr>
        <w:t>7.02.2023</w:t>
      </w:r>
      <w:r w:rsidRPr="00DD45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45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45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45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45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455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D45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87468">
        <w:rPr>
          <w:rFonts w:ascii="Times New Roman" w:hAnsi="Times New Roman" w:cs="Times New Roman"/>
          <w:b/>
          <w:bCs/>
          <w:sz w:val="28"/>
          <w:szCs w:val="28"/>
        </w:rPr>
        <w:t xml:space="preserve">            315</w:t>
      </w:r>
    </w:p>
    <w:p w:rsidR="00D8466A" w:rsidRPr="00DD455B" w:rsidRDefault="00DD455B" w:rsidP="00DD455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1251DD" w:rsidRPr="000145C8" w:rsidRDefault="006C12C8" w:rsidP="008E17D5">
      <w:pPr>
        <w:spacing w:after="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5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proofErr w:type="gramStart"/>
      <w:r w:rsidRPr="000145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отчете</w:t>
      </w:r>
      <w:proofErr w:type="gramEnd"/>
      <w:r w:rsidRPr="000145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работе </w:t>
      </w:r>
      <w:r w:rsidR="001251DD" w:rsidRPr="000145C8">
        <w:rPr>
          <w:rFonts w:ascii="Times New Roman" w:hAnsi="Times New Roman" w:cs="Times New Roman"/>
          <w:b/>
          <w:sz w:val="28"/>
          <w:szCs w:val="28"/>
        </w:rPr>
        <w:t xml:space="preserve">постоянной комиссии по контролю, </w:t>
      </w:r>
    </w:p>
    <w:p w:rsidR="006C12C8" w:rsidRPr="000145C8" w:rsidRDefault="001251DD" w:rsidP="008E17D5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45C8">
        <w:rPr>
          <w:rFonts w:ascii="Times New Roman" w:hAnsi="Times New Roman" w:cs="Times New Roman"/>
          <w:b/>
          <w:sz w:val="28"/>
          <w:szCs w:val="28"/>
        </w:rPr>
        <w:t xml:space="preserve">общественной безопасности и соблюдению депутатской этики </w:t>
      </w:r>
    </w:p>
    <w:p w:rsidR="006C12C8" w:rsidRPr="001251DD" w:rsidRDefault="006C12C8" w:rsidP="008E17D5">
      <w:pPr>
        <w:snapToGrid w:val="0"/>
        <w:spacing w:after="0"/>
        <w:ind w:left="284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45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Думы г</w:t>
      </w:r>
      <w:r w:rsidR="00C417AB" w:rsidRPr="000145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624786" w:rsidRPr="000145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родского округа Тольятти за 2022</w:t>
      </w:r>
      <w:r w:rsidRPr="000145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6C12C8" w:rsidRPr="007908E9" w:rsidRDefault="00495A3B" w:rsidP="008E17D5">
      <w:pPr>
        <w:snapToGrid w:val="0"/>
        <w:spacing w:before="48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A3B">
        <w:rPr>
          <w:rFonts w:ascii="Times New Roman" w:eastAsia="Calibri" w:hAnsi="Times New Roman" w:cs="Times New Roman"/>
          <w:sz w:val="28"/>
          <w:szCs w:val="28"/>
        </w:rPr>
        <w:t xml:space="preserve">Заслушав </w:t>
      </w:r>
      <w:r w:rsidRPr="00495A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отчет </w:t>
      </w:r>
      <w:r w:rsidR="006C12C8" w:rsidRPr="006C12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постоянной комиссии</w:t>
      </w:r>
      <w:r w:rsidR="00125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контролю, общественной безопасности и соблюдению депутатской этики</w:t>
      </w:r>
      <w:r w:rsidR="006C12C8" w:rsidRPr="006C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</w:t>
      </w:r>
      <w:r w:rsidR="00C417A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510E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родского округа Тольятти</w:t>
      </w:r>
      <w:r w:rsidR="00017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2022</w:t>
      </w:r>
      <w:r w:rsid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D0E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C12C8" w:rsidRPr="00790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</w:t>
      </w:r>
    </w:p>
    <w:p w:rsidR="006C12C8" w:rsidRPr="007908E9" w:rsidRDefault="006C12C8" w:rsidP="008E17D5">
      <w:pPr>
        <w:autoSpaceDE w:val="0"/>
        <w:autoSpaceDN w:val="0"/>
        <w:adjustRightInd w:val="0"/>
        <w:spacing w:before="120" w:after="120"/>
        <w:ind w:firstLine="72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90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7908E9" w:rsidRPr="007908E9" w:rsidRDefault="00D84CDA" w:rsidP="007908E9">
      <w:pPr>
        <w:pStyle w:val="3"/>
        <w:spacing w:after="0"/>
        <w:ind w:right="-6" w:firstLine="567"/>
        <w:jc w:val="both"/>
        <w:rPr>
          <w:spacing w:val="-2"/>
          <w:sz w:val="28"/>
          <w:szCs w:val="28"/>
        </w:rPr>
      </w:pPr>
      <w:r w:rsidRPr="007908E9">
        <w:rPr>
          <w:rFonts w:cs="Arial"/>
          <w:sz w:val="28"/>
          <w:szCs w:val="28"/>
        </w:rPr>
        <w:t xml:space="preserve">  </w:t>
      </w:r>
      <w:r w:rsidR="006C12C8" w:rsidRPr="007908E9">
        <w:rPr>
          <w:rFonts w:cs="Arial"/>
          <w:sz w:val="28"/>
          <w:szCs w:val="28"/>
        </w:rPr>
        <w:t xml:space="preserve">1. </w:t>
      </w:r>
      <w:r w:rsidR="006C12C8" w:rsidRPr="007908E9">
        <w:rPr>
          <w:rFonts w:cs="Arial"/>
          <w:spacing w:val="-2"/>
          <w:sz w:val="28"/>
          <w:szCs w:val="28"/>
        </w:rPr>
        <w:t xml:space="preserve">Рекомендовать </w:t>
      </w:r>
      <w:r w:rsidR="007908E9" w:rsidRPr="007908E9">
        <w:rPr>
          <w:rFonts w:cs="Arial"/>
          <w:spacing w:val="-2"/>
          <w:sz w:val="28"/>
          <w:szCs w:val="28"/>
        </w:rPr>
        <w:t xml:space="preserve"> </w:t>
      </w:r>
      <w:r w:rsidR="006C12C8" w:rsidRPr="007908E9">
        <w:rPr>
          <w:rFonts w:cs="Arial"/>
          <w:spacing w:val="-2"/>
          <w:sz w:val="28"/>
          <w:szCs w:val="28"/>
        </w:rPr>
        <w:t>Думе (</w:t>
      </w:r>
      <w:proofErr w:type="spellStart"/>
      <w:r w:rsidR="00151C70" w:rsidRPr="007908E9">
        <w:rPr>
          <w:rFonts w:cs="Arial"/>
          <w:spacing w:val="-2"/>
          <w:sz w:val="28"/>
          <w:szCs w:val="28"/>
        </w:rPr>
        <w:t>Остудин</w:t>
      </w:r>
      <w:proofErr w:type="spellEnd"/>
      <w:r w:rsidR="00151C70" w:rsidRPr="007908E9">
        <w:rPr>
          <w:rFonts w:cs="Arial"/>
          <w:spacing w:val="-2"/>
          <w:sz w:val="28"/>
          <w:szCs w:val="28"/>
        </w:rPr>
        <w:t xml:space="preserve"> Н.И.</w:t>
      </w:r>
      <w:r w:rsidR="006C12C8" w:rsidRPr="007908E9">
        <w:rPr>
          <w:rFonts w:cs="Arial"/>
          <w:spacing w:val="-2"/>
          <w:sz w:val="28"/>
          <w:szCs w:val="28"/>
        </w:rPr>
        <w:t xml:space="preserve">) </w:t>
      </w:r>
      <w:r w:rsidR="007908E9" w:rsidRPr="007908E9">
        <w:rPr>
          <w:sz w:val="28"/>
          <w:szCs w:val="28"/>
        </w:rPr>
        <w:t>п</w:t>
      </w:r>
      <w:r w:rsidR="007908E9" w:rsidRPr="007908E9">
        <w:rPr>
          <w:spacing w:val="-2"/>
          <w:sz w:val="28"/>
          <w:szCs w:val="28"/>
        </w:rPr>
        <w:t>ринять проект решения Думы, подготовленный комиссией, согласно приложению.</w:t>
      </w:r>
    </w:p>
    <w:p w:rsidR="001251DD" w:rsidRPr="001251DD" w:rsidRDefault="00F43554" w:rsidP="001251DD">
      <w:pPr>
        <w:shd w:val="clear" w:color="auto" w:fill="FFFFFF"/>
        <w:tabs>
          <w:tab w:val="left" w:pos="993"/>
        </w:tabs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9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C12C8" w:rsidRPr="0079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6C12C8" w:rsidRPr="007908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C12C8" w:rsidRPr="0079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председателя постоянной комиссии </w:t>
      </w:r>
      <w:r w:rsidR="001251DD" w:rsidRPr="007908E9">
        <w:rPr>
          <w:rFonts w:ascii="Times New Roman" w:eastAsia="Calibri" w:hAnsi="Times New Roman" w:cs="Times New Roman"/>
          <w:sz w:val="28"/>
          <w:szCs w:val="28"/>
        </w:rPr>
        <w:t>по контролю, общественной безопасности и соблюдению депутатской этики (Турков П.В.).</w:t>
      </w:r>
    </w:p>
    <w:p w:rsidR="00495A3B" w:rsidRDefault="00495A3B" w:rsidP="00495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840" w:rsidRPr="00495A3B" w:rsidRDefault="00D15840" w:rsidP="00495A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5840" w:rsidRDefault="00D15840" w:rsidP="00D15840">
      <w:pPr>
        <w:keepNext/>
        <w:autoSpaceDE w:val="0"/>
        <w:autoSpaceDN w:val="0"/>
        <w:adjustRightInd w:val="0"/>
        <w:spacing w:before="7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П.В.Турков</w:t>
      </w:r>
      <w:proofErr w:type="spellEnd"/>
    </w:p>
    <w:p w:rsidR="00D15840" w:rsidRDefault="00D15840" w:rsidP="00D158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A3B" w:rsidRPr="006C12C8" w:rsidRDefault="00495A3B" w:rsidP="006C12C8">
      <w:pPr>
        <w:keepNext/>
        <w:autoSpaceDE w:val="0"/>
        <w:autoSpaceDN w:val="0"/>
        <w:adjustRightInd w:val="0"/>
        <w:spacing w:before="7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95A3B" w:rsidRPr="006C12C8" w:rsidSect="008E17D5">
          <w:headerReference w:type="even" r:id="rId9"/>
          <w:headerReference w:type="default" r:id="rId1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W w:w="42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1"/>
      </w:tblGrid>
      <w:tr w:rsidR="001251DD" w:rsidRPr="006C12C8" w:rsidTr="001251DD">
        <w:trPr>
          <w:trHeight w:val="1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251DD" w:rsidRPr="006C12C8" w:rsidRDefault="001251DD" w:rsidP="006C12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Times New Roman" w:hAnsi="Calibri" w:cs="Calibri"/>
                <w:sz w:val="24"/>
                <w:lang w:eastAsia="ru-RU"/>
              </w:rPr>
            </w:pPr>
            <w:r w:rsidRPr="006C12C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lastRenderedPageBreak/>
              <w:br w:type="page"/>
            </w:r>
            <w:r w:rsidRPr="006C12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6C1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6C1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6C1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6C12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  <w:r w:rsidRPr="006C1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6C1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</w:tc>
      </w:tr>
    </w:tbl>
    <w:p w:rsidR="001251DD" w:rsidRPr="001251DD" w:rsidRDefault="001251DD" w:rsidP="001251DD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</w:rPr>
      </w:pPr>
      <w:r w:rsidRPr="001251DD">
        <w:rPr>
          <w:rFonts w:ascii="Times New Roman" w:eastAsia="Calibri" w:hAnsi="Times New Roman" w:cs="Times New Roman"/>
        </w:rPr>
        <w:t>Приложение</w:t>
      </w:r>
    </w:p>
    <w:p w:rsidR="001251DD" w:rsidRPr="001251DD" w:rsidRDefault="001251DD" w:rsidP="001251DD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</w:rPr>
      </w:pPr>
      <w:r w:rsidRPr="001251DD">
        <w:rPr>
          <w:rFonts w:ascii="Times New Roman" w:eastAsia="Calibri" w:hAnsi="Times New Roman" w:cs="Times New Roman"/>
        </w:rPr>
        <w:t>к решению постоянной комиссии</w:t>
      </w:r>
    </w:p>
    <w:p w:rsidR="001251DD" w:rsidRPr="001251DD" w:rsidRDefault="001251DD" w:rsidP="001251DD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</w:rPr>
      </w:pPr>
      <w:r w:rsidRPr="001251DD">
        <w:rPr>
          <w:rFonts w:ascii="Times New Roman" w:eastAsia="Calibri" w:hAnsi="Times New Roman" w:cs="Times New Roman"/>
        </w:rPr>
        <w:t xml:space="preserve">по контролю, </w:t>
      </w:r>
      <w:proofErr w:type="gramStart"/>
      <w:r w:rsidRPr="001251DD">
        <w:rPr>
          <w:rFonts w:ascii="Times New Roman" w:eastAsia="Calibri" w:hAnsi="Times New Roman" w:cs="Times New Roman"/>
        </w:rPr>
        <w:t>общественной</w:t>
      </w:r>
      <w:proofErr w:type="gramEnd"/>
      <w:r w:rsidRPr="001251DD">
        <w:rPr>
          <w:rFonts w:ascii="Times New Roman" w:eastAsia="Calibri" w:hAnsi="Times New Roman" w:cs="Times New Roman"/>
        </w:rPr>
        <w:t xml:space="preserve"> </w:t>
      </w:r>
    </w:p>
    <w:p w:rsidR="001251DD" w:rsidRPr="001251DD" w:rsidRDefault="001251DD" w:rsidP="001251DD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</w:rPr>
      </w:pPr>
      <w:r w:rsidRPr="001251DD">
        <w:rPr>
          <w:rFonts w:ascii="Times New Roman" w:eastAsia="Calibri" w:hAnsi="Times New Roman" w:cs="Times New Roman"/>
        </w:rPr>
        <w:t xml:space="preserve">безопасности и соблюдению </w:t>
      </w:r>
    </w:p>
    <w:p w:rsidR="001251DD" w:rsidRPr="001251DD" w:rsidRDefault="001251DD" w:rsidP="001251DD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</w:rPr>
      </w:pPr>
      <w:r w:rsidRPr="001251DD">
        <w:rPr>
          <w:rFonts w:ascii="Times New Roman" w:eastAsia="Calibri" w:hAnsi="Times New Roman" w:cs="Times New Roman"/>
        </w:rPr>
        <w:t xml:space="preserve">депутатской этики </w:t>
      </w:r>
    </w:p>
    <w:p w:rsidR="001251DD" w:rsidRPr="001251DD" w:rsidRDefault="00272532" w:rsidP="001251DD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 07.02.2023</w:t>
      </w:r>
      <w:r w:rsidR="001251DD" w:rsidRPr="001251DD">
        <w:rPr>
          <w:rFonts w:ascii="Times New Roman" w:eastAsia="Calibri" w:hAnsi="Times New Roman" w:cs="Times New Roman"/>
        </w:rPr>
        <w:t xml:space="preserve"> № </w:t>
      </w:r>
      <w:r w:rsidR="00087468">
        <w:rPr>
          <w:rFonts w:ascii="Times New Roman" w:eastAsia="Calibri" w:hAnsi="Times New Roman" w:cs="Times New Roman"/>
        </w:rPr>
        <w:t>315</w:t>
      </w:r>
    </w:p>
    <w:p w:rsidR="006C12C8" w:rsidRPr="006C12C8" w:rsidRDefault="006C12C8" w:rsidP="000145C8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C12C8" w:rsidRDefault="006C12C8" w:rsidP="006C12C8">
      <w:pPr>
        <w:keepNext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10B1B" w:rsidRDefault="00C10B1B" w:rsidP="006C12C8">
      <w:pPr>
        <w:keepNext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10B1B" w:rsidRPr="006C12C8" w:rsidRDefault="00C10B1B" w:rsidP="006C12C8">
      <w:pPr>
        <w:keepNext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251DD" w:rsidRPr="001251DD" w:rsidRDefault="001251DD" w:rsidP="001251DD">
      <w:pPr>
        <w:spacing w:after="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proofErr w:type="gramStart"/>
      <w:r w:rsidRPr="00125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отчете</w:t>
      </w:r>
      <w:proofErr w:type="gramEnd"/>
      <w:r w:rsidRPr="00125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работе </w:t>
      </w:r>
      <w:r w:rsidRPr="001251DD">
        <w:rPr>
          <w:rFonts w:ascii="Times New Roman" w:hAnsi="Times New Roman" w:cs="Times New Roman"/>
          <w:b/>
          <w:sz w:val="28"/>
          <w:szCs w:val="28"/>
        </w:rPr>
        <w:t xml:space="preserve">постоянной комиссии по контролю, </w:t>
      </w:r>
    </w:p>
    <w:p w:rsidR="001251DD" w:rsidRPr="001251DD" w:rsidRDefault="001251DD" w:rsidP="001251DD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1DD">
        <w:rPr>
          <w:rFonts w:ascii="Times New Roman" w:hAnsi="Times New Roman" w:cs="Times New Roman"/>
          <w:b/>
          <w:sz w:val="28"/>
          <w:szCs w:val="28"/>
        </w:rPr>
        <w:t xml:space="preserve">общественной безопасности и соблюдению депутатской этики </w:t>
      </w:r>
    </w:p>
    <w:p w:rsidR="001251DD" w:rsidRPr="001251DD" w:rsidRDefault="001251DD" w:rsidP="001251DD">
      <w:pPr>
        <w:snapToGrid w:val="0"/>
        <w:spacing w:after="0"/>
        <w:ind w:left="284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Думы го</w:t>
      </w:r>
      <w:r w:rsidR="00751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родского округа </w:t>
      </w:r>
      <w:r w:rsidR="00272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Тольятти за 2022</w:t>
      </w:r>
      <w:r w:rsidRPr="001251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6C12C8" w:rsidRPr="006C12C8" w:rsidRDefault="006C12C8" w:rsidP="006C12C8">
      <w:pPr>
        <w:tabs>
          <w:tab w:val="left" w:pos="142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C12C8" w:rsidRPr="006C12C8" w:rsidRDefault="006C12C8" w:rsidP="006C12C8">
      <w:pPr>
        <w:tabs>
          <w:tab w:val="left" w:pos="142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C12C8" w:rsidRPr="004179D1" w:rsidRDefault="006C12C8" w:rsidP="00C53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</w:t>
      </w:r>
      <w:r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отчет </w:t>
      </w:r>
      <w:r w:rsidR="001251DD"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постоянной комиссии по контролю, общественной безопасности и соблюдению депутатской этики Думы г</w:t>
      </w:r>
      <w:r w:rsidR="00C417AB"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72532"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родского округа Тольятти за 2022</w:t>
      </w:r>
      <w:r w:rsidR="001251DD"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5A3B" w:rsidRPr="00495A3B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руководствуясь Уставом городского округа Тольятти</w:t>
      </w:r>
      <w:r w:rsidR="0049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</w:t>
      </w:r>
    </w:p>
    <w:p w:rsidR="006C12C8" w:rsidRPr="004179D1" w:rsidRDefault="006C12C8" w:rsidP="00C5369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6C12C8" w:rsidRPr="004179D1" w:rsidRDefault="006C12C8" w:rsidP="00C536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4179D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РЕШИЛА:</w:t>
      </w:r>
    </w:p>
    <w:p w:rsidR="006C12C8" w:rsidRPr="004179D1" w:rsidRDefault="006C12C8" w:rsidP="00C5369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Cs/>
          <w:iCs/>
          <w:sz w:val="24"/>
          <w:szCs w:val="24"/>
          <w:lang w:eastAsia="ru-RU"/>
        </w:rPr>
      </w:pPr>
    </w:p>
    <w:p w:rsidR="006C12C8" w:rsidRPr="006C12C8" w:rsidRDefault="006C12C8" w:rsidP="00C536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</w:t>
      </w:r>
      <w:r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 работе постоянной комиссии по </w:t>
      </w:r>
      <w:r w:rsidR="001251DD"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контролю, общественной безопасности и соблюдению депутатской этики</w:t>
      </w:r>
      <w:r w:rsidR="001251DD"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>Думы г</w:t>
      </w:r>
      <w:r w:rsidR="00C417AB"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>о</w:t>
      </w:r>
      <w:r w:rsidR="00272532"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>родского округа Тольятти за 2022</w:t>
      </w:r>
      <w:r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год</w:t>
      </w:r>
      <w:r w:rsidRPr="0041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Pr="004179D1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6C12C8" w:rsidRPr="006C12C8" w:rsidRDefault="006C12C8" w:rsidP="00C536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C12C8" w:rsidRDefault="006C12C8" w:rsidP="00C536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251DD" w:rsidRPr="006C12C8" w:rsidRDefault="001251DD" w:rsidP="00C536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C12C8" w:rsidRPr="006C12C8" w:rsidRDefault="006C12C8" w:rsidP="00C536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C12C8" w:rsidRPr="006C12C8" w:rsidRDefault="006C12C8" w:rsidP="00C5369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C12C8" w:rsidRPr="006C12C8" w:rsidRDefault="006C12C8" w:rsidP="00C5369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C12C8">
        <w:rPr>
          <w:rFonts w:ascii="Times New Roman" w:eastAsia="Times New Roman" w:hAnsi="Times New Roman" w:cs="Arial"/>
          <w:sz w:val="28"/>
          <w:szCs w:val="28"/>
          <w:lang w:eastAsia="ru-RU"/>
        </w:rPr>
        <w:t>Председатель Думы</w:t>
      </w:r>
      <w:r w:rsidRPr="006C12C8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                                                            </w:t>
      </w:r>
      <w:r w:rsidR="001251D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</w:t>
      </w:r>
      <w:r w:rsidRPr="006C12C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proofErr w:type="spellStart"/>
      <w:r w:rsidR="00151C70">
        <w:rPr>
          <w:rFonts w:ascii="Times New Roman" w:eastAsia="Times New Roman" w:hAnsi="Times New Roman" w:cs="Arial"/>
          <w:sz w:val="28"/>
          <w:szCs w:val="28"/>
          <w:lang w:eastAsia="ru-RU"/>
        </w:rPr>
        <w:t>Н.И.Остудин</w:t>
      </w:r>
      <w:proofErr w:type="spellEnd"/>
    </w:p>
    <w:p w:rsidR="00495A3B" w:rsidRDefault="00495A3B" w:rsidP="00C53692">
      <w:pPr>
        <w:spacing w:after="0" w:line="240" w:lineRule="auto"/>
        <w:ind w:left="6946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95A3B" w:rsidRPr="00495A3B" w:rsidRDefault="00495A3B" w:rsidP="00495A3B">
      <w:pPr>
        <w:widowControl w:val="0"/>
        <w:autoSpaceDE w:val="0"/>
        <w:autoSpaceDN w:val="0"/>
        <w:adjustRightInd w:val="0"/>
        <w:spacing w:after="0" w:line="240" w:lineRule="auto"/>
        <w:ind w:right="175"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5A3B" w:rsidRPr="00495A3B" w:rsidRDefault="00495A3B" w:rsidP="00495A3B">
      <w:pPr>
        <w:widowControl w:val="0"/>
        <w:autoSpaceDE w:val="0"/>
        <w:autoSpaceDN w:val="0"/>
        <w:adjustRightInd w:val="0"/>
        <w:spacing w:after="0" w:line="240" w:lineRule="auto"/>
        <w:ind w:right="17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5A3B" w:rsidRDefault="00495A3B" w:rsidP="00C53692">
      <w:pPr>
        <w:spacing w:after="0" w:line="240" w:lineRule="auto"/>
        <w:ind w:left="6946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45E5D" w:rsidRPr="00F45E5D" w:rsidRDefault="006C12C8" w:rsidP="00C53692">
      <w:pPr>
        <w:spacing w:after="0" w:line="240" w:lineRule="auto"/>
        <w:ind w:left="6946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6C12C8">
        <w:rPr>
          <w:rFonts w:ascii="Times New Roman" w:eastAsia="Times New Roman" w:hAnsi="Times New Roman" w:cs="Arial"/>
          <w:sz w:val="28"/>
          <w:szCs w:val="28"/>
          <w:lang w:eastAsia="ru-RU"/>
        </w:rPr>
        <w:br w:type="page"/>
      </w:r>
    </w:p>
    <w:p w:rsidR="00CB3C87" w:rsidRPr="002D0A4C" w:rsidRDefault="00CB3C87" w:rsidP="00CB3C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</w:pPr>
      <w:r w:rsidRPr="002D0A4C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lastRenderedPageBreak/>
        <w:t>Приложение</w:t>
      </w:r>
      <w:r w:rsidR="000D0E9E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 xml:space="preserve"> </w:t>
      </w:r>
    </w:p>
    <w:p w:rsidR="00CB3C87" w:rsidRPr="002D0A4C" w:rsidRDefault="00CB3C87" w:rsidP="00CB3C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</w:pPr>
      <w:r w:rsidRPr="002D0A4C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к решению Думы</w:t>
      </w:r>
    </w:p>
    <w:p w:rsidR="00CB3C87" w:rsidRPr="002D0A4C" w:rsidRDefault="00272532" w:rsidP="00CB3C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от 07.02.2023</w:t>
      </w:r>
      <w:r w:rsidR="00CB3C87" w:rsidRPr="002D0A4C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 xml:space="preserve"> №</w:t>
      </w:r>
      <w:r w:rsidR="00151C70" w:rsidRPr="002D0A4C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___</w:t>
      </w:r>
      <w:r w:rsidR="00CB3C87" w:rsidRPr="002D0A4C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 xml:space="preserve"> </w:t>
      </w:r>
      <w:r w:rsidR="004655B9" w:rsidRPr="002D0A4C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 xml:space="preserve"> </w:t>
      </w:r>
    </w:p>
    <w:p w:rsidR="00CB3C87" w:rsidRPr="002D0A4C" w:rsidRDefault="00CB3C87" w:rsidP="00F45E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617C54" w:rsidRPr="002D0A4C" w:rsidRDefault="00617C54" w:rsidP="00617C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0A4C">
        <w:rPr>
          <w:rFonts w:ascii="Times New Roman" w:eastAsia="Calibri" w:hAnsi="Times New Roman" w:cs="Times New Roman"/>
          <w:b/>
          <w:sz w:val="28"/>
          <w:szCs w:val="28"/>
        </w:rPr>
        <w:t>ОТЧЕТ</w:t>
      </w:r>
    </w:p>
    <w:p w:rsidR="00617C54" w:rsidRPr="002D0A4C" w:rsidRDefault="00617C54" w:rsidP="00617C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0A4C">
        <w:rPr>
          <w:rFonts w:ascii="Times New Roman" w:eastAsia="Calibri" w:hAnsi="Times New Roman" w:cs="Times New Roman"/>
          <w:b/>
          <w:sz w:val="28"/>
          <w:szCs w:val="28"/>
        </w:rPr>
        <w:t xml:space="preserve">О РАБОТЕ ПОСТОЯННОЙ КОМИССИИ ПО КОНТРОЛЮ, </w:t>
      </w:r>
    </w:p>
    <w:p w:rsidR="00617C54" w:rsidRPr="00617C54" w:rsidRDefault="00617C54" w:rsidP="00617C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0A4C">
        <w:rPr>
          <w:rFonts w:ascii="Times New Roman" w:eastAsia="Calibri" w:hAnsi="Times New Roman" w:cs="Times New Roman"/>
          <w:b/>
          <w:sz w:val="28"/>
          <w:szCs w:val="28"/>
        </w:rPr>
        <w:t xml:space="preserve">ОБЩЕСТВЕННОЙ БЕЗОПАСНОСТИ И СОБЛЮДЕНИЮ ДЕПУТАТСКОЙ ЭТИКИ ДУМЫ </w:t>
      </w:r>
      <w:r w:rsidRPr="002D0A4C">
        <w:rPr>
          <w:rFonts w:ascii="Times New Roman" w:eastAsia="Calibri" w:hAnsi="Times New Roman" w:cs="Times New Roman"/>
          <w:b/>
          <w:sz w:val="28"/>
          <w:szCs w:val="28"/>
        </w:rPr>
        <w:br/>
        <w:t>ГО</w:t>
      </w:r>
      <w:r w:rsidR="00272532">
        <w:rPr>
          <w:rFonts w:ascii="Times New Roman" w:eastAsia="Calibri" w:hAnsi="Times New Roman" w:cs="Times New Roman"/>
          <w:b/>
          <w:sz w:val="28"/>
          <w:szCs w:val="28"/>
        </w:rPr>
        <w:t>РОДСКОГО ОКРУГА ТОЛЬЯТТИ ЗА 2022</w:t>
      </w:r>
      <w:r w:rsidRPr="002D0A4C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617C54" w:rsidRPr="00617C54" w:rsidRDefault="00617C54" w:rsidP="00617C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45E5D" w:rsidRPr="00F45E5D" w:rsidRDefault="00F45E5D" w:rsidP="00F45E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E5D" w:rsidRPr="00C53692" w:rsidRDefault="00F45E5D" w:rsidP="00C53692">
      <w:pPr>
        <w:pStyle w:val="aa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6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комиссии</w:t>
      </w:r>
    </w:p>
    <w:p w:rsidR="00F45E5D" w:rsidRPr="00F45E5D" w:rsidRDefault="00F45E5D" w:rsidP="00F45E5D">
      <w:pPr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E5D" w:rsidRPr="005A5CDE" w:rsidRDefault="005A5CDE" w:rsidP="00F45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31.</w:t>
      </w:r>
      <w:r w:rsidR="007510E5"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2532">
        <w:rPr>
          <w:rFonts w:ascii="Times New Roman" w:eastAsia="Times New Roman" w:hAnsi="Times New Roman" w:cs="Times New Roman"/>
          <w:sz w:val="28"/>
          <w:szCs w:val="28"/>
          <w:lang w:eastAsia="ru-RU"/>
        </w:rPr>
        <w:t>2.2022</w:t>
      </w:r>
      <w:r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E5D"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</w:t>
      </w:r>
      <w:r w:rsidR="00F45E5D" w:rsidRPr="00084F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151C70" w:rsidRPr="0008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E9E" w:rsidRPr="0008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входят </w:t>
      </w:r>
      <w:r w:rsidR="00F45E5D" w:rsidRPr="0008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депутаты</w:t>
      </w:r>
      <w:r w:rsidR="00F45E5D"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городского округа Тольятти (далее - Думы):</w:t>
      </w:r>
    </w:p>
    <w:p w:rsidR="00C53692" w:rsidRPr="005A5CDE" w:rsidRDefault="00C53692" w:rsidP="00C9374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Турков П.В. - председатель комиссии;</w:t>
      </w:r>
    </w:p>
    <w:p w:rsidR="00773C9B" w:rsidRPr="005A5CDE" w:rsidRDefault="00C53692" w:rsidP="00C9374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Остудин</w:t>
      </w:r>
      <w:proofErr w:type="spellEnd"/>
      <w:r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Н.И. - член комиссии;</w:t>
      </w:r>
      <w:r w:rsidR="00773C9B"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4F90" w:rsidRDefault="00773C9B" w:rsidP="00C9374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Подоляко</w:t>
      </w:r>
      <w:proofErr w:type="spellEnd"/>
      <w:r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В.И. - член комиссии;</w:t>
      </w:r>
      <w:r w:rsidR="00084F90" w:rsidRPr="0008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4F90" w:rsidRPr="00084F90" w:rsidRDefault="00084F90" w:rsidP="00C9374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Митковский</w:t>
      </w:r>
      <w:proofErr w:type="spellEnd"/>
      <w:r w:rsidRPr="005A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П.Б</w:t>
      </w:r>
      <w:r w:rsidRPr="00084F90">
        <w:rPr>
          <w:rFonts w:ascii="Times New Roman" w:eastAsia="Times New Roman" w:hAnsi="Times New Roman" w:cs="Times New Roman"/>
          <w:sz w:val="28"/>
          <w:szCs w:val="28"/>
          <w:lang w:eastAsia="ru-RU"/>
        </w:rPr>
        <w:t>. - член комиссии;</w:t>
      </w:r>
    </w:p>
    <w:p w:rsidR="00084F90" w:rsidRPr="00084F90" w:rsidRDefault="00084F90" w:rsidP="00C9374B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F90">
        <w:rPr>
          <w:rFonts w:ascii="Times New Roman" w:eastAsia="Times New Roman" w:hAnsi="Times New Roman" w:cs="Times New Roman"/>
          <w:sz w:val="28"/>
          <w:szCs w:val="28"/>
          <w:lang w:eastAsia="ru-RU"/>
        </w:rPr>
        <w:t>Лыткин И.В. - член комиссии.</w:t>
      </w:r>
    </w:p>
    <w:p w:rsidR="00084F90" w:rsidRPr="00084F90" w:rsidRDefault="00084F90" w:rsidP="00C9374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F9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Денисов А.В. - член комиссии;</w:t>
      </w:r>
    </w:p>
    <w:p w:rsidR="00773C9B" w:rsidRPr="00084F90" w:rsidRDefault="00272532" w:rsidP="00C9374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4F9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Никонорова</w:t>
      </w:r>
      <w:proofErr w:type="spellEnd"/>
      <w:r w:rsidRPr="0008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</w:t>
      </w:r>
      <w:r w:rsidR="00773C9B" w:rsidRPr="0008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084F90" w:rsidRPr="00084F90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комиссии.</w:t>
      </w:r>
    </w:p>
    <w:p w:rsidR="00151C70" w:rsidRPr="00C53692" w:rsidRDefault="00151C70" w:rsidP="00C53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E5D" w:rsidRPr="004D2FD4" w:rsidRDefault="00F45E5D" w:rsidP="00272532">
      <w:pPr>
        <w:pStyle w:val="aa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 ведения комиссии</w:t>
      </w:r>
    </w:p>
    <w:p w:rsidR="00C62E57" w:rsidRPr="004D2FD4" w:rsidRDefault="00C62E57" w:rsidP="00C62E57">
      <w:pPr>
        <w:pStyle w:val="aa"/>
        <w:spacing w:after="0" w:line="240" w:lineRule="auto"/>
        <w:ind w:left="3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E5D" w:rsidRPr="004D2FD4" w:rsidRDefault="00D736DD" w:rsidP="00F45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45E5D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предметам ведения комиссии</w:t>
      </w:r>
      <w:r w:rsidR="00151C70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E5D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вопросам, отнесенным к компетенции Думы федеральными законами, законами Самарской области, Уставом</w:t>
      </w:r>
      <w:r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E5D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45C8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Тольятти </w:t>
      </w:r>
      <w:r w:rsidR="00F45E5D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 вопросы:</w:t>
      </w:r>
    </w:p>
    <w:p w:rsidR="00617C54" w:rsidRPr="00617C54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предварительное рассмотрение вопросов, касающихся досроч</w:t>
      </w:r>
      <w:r w:rsidRPr="00FE120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прекращения полномочий депутата Думы;</w:t>
      </w:r>
    </w:p>
    <w:p w:rsidR="00617C54" w:rsidRPr="004D2FD4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вопросы соблюдения правил депутатской этики, в том числе рассмотрение обращений депутатов Думы, председателя Думы и его заместителей, председателей комиссий Думы, а также избирателей по вопросам, связанным с соблюдением или нарушением депутатами Думы правил депутатской этики, невыполнением депутатами обязанностей, определенных </w:t>
      </w:r>
      <w:r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 о статусе депутата и Регламентом Думы;</w:t>
      </w:r>
    </w:p>
    <w:p w:rsidR="00617C54" w:rsidRPr="004D2FD4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вопросы соблюдения депутатами Думы обязанностей, ограничений и запретов, установленных действующим законодательством;</w:t>
      </w:r>
    </w:p>
    <w:p w:rsidR="00C62E57" w:rsidRPr="004D2FD4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формирование контрольно-счетной палаты</w:t>
      </w:r>
      <w:r w:rsidR="00C62E57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Тольятти и определение порядка ее деятельности;</w:t>
      </w:r>
      <w:r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2E57" w:rsidRPr="004D2FD4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C62E57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порядка сообщения о возникновении личной заинтересованности при исполнении должностных обязанностей, которая </w:t>
      </w:r>
      <w:r w:rsidR="00C62E57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приводит или может привести к возникновению конфликта интересов, лицами, замещающими муниципальные должности;</w:t>
      </w:r>
    </w:p>
    <w:p w:rsidR="000712D8" w:rsidRDefault="00C62E57" w:rsidP="00C62E5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17C54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0712D8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денежного вознаграждения должностных лиц контрольно-счетной палаты городского округа Тольятти, замещающих муниципальные должности;</w:t>
      </w:r>
      <w:r w:rsidR="000145C8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0712D8" w:rsidRPr="004D2FD4" w:rsidRDefault="000712D8" w:rsidP="00C62E5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7) предварительное рассмотрение поступивших в Думу жалоб на действие (бездействие) контрольно-счетной палаты и разработка рекомендаций для рассмотрения на Совете Думы;</w:t>
      </w:r>
    </w:p>
    <w:p w:rsidR="00EA525B" w:rsidRPr="004D2FD4" w:rsidRDefault="00EA525B" w:rsidP="00C62E5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8) осуществление взаимодействия с Государственной Думой Федерального Собрания Российской Федерации и Самарской Губернской Думой по предметам ведения комиссии.</w:t>
      </w:r>
      <w:r w:rsidR="000145C8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3E8C" w:rsidRPr="00FE120C" w:rsidRDefault="00EA525B" w:rsidP="00EA52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63E8C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предметам ведения комиссии в рамках контроля Думы за исполнением органами местного самоуправления и должностными лицами местного самоуправления полномочий по решению вопросов местного значения относятся вопросы:</w:t>
      </w:r>
    </w:p>
    <w:p w:rsidR="00617C54" w:rsidRPr="00617C54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осуществление </w:t>
      </w:r>
      <w:proofErr w:type="gramStart"/>
      <w:r w:rsidRPr="00FE12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E1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бюджета городского округа Тольятти в пределах компетенции постоянной комиссии</w:t>
      </w:r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7C54" w:rsidRPr="00617C54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осуществление контроля за целевым и эффективным использованием муниципального имущества;</w:t>
      </w:r>
    </w:p>
    <w:p w:rsidR="00617C54" w:rsidRPr="00617C54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рассмотрение информации и отчетов</w:t>
      </w:r>
      <w:r w:rsidR="00EA5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проведенных контрольно-счетной палатой</w:t>
      </w:r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и экспертно-аналитических мероприятиях;</w:t>
      </w:r>
    </w:p>
    <w:p w:rsidR="00617C54" w:rsidRPr="00617C54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осуществление </w:t>
      </w:r>
      <w:proofErr w:type="gramStart"/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мер по противодействию коррупции в границах городского округа Тольятти;</w:t>
      </w:r>
    </w:p>
    <w:p w:rsidR="00617C54" w:rsidRPr="00617C54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осуществление </w:t>
      </w:r>
      <w:proofErr w:type="gramStart"/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мероприятий по охране общественного порядка в границах городского округа Тольятти;</w:t>
      </w:r>
    </w:p>
    <w:p w:rsidR="00617C54" w:rsidRPr="00617C54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осуществление </w:t>
      </w:r>
      <w:proofErr w:type="gramStart"/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оказанием поддержки гражданам и их объединениям, участвующим в охране общественного порядка, созданием условий для деятельности народных дружин;</w:t>
      </w:r>
    </w:p>
    <w:p w:rsidR="00617C54" w:rsidRPr="00617C54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осуществление </w:t>
      </w:r>
      <w:proofErr w:type="gramStart"/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мероприятий по обеспечению безопасности дорожного движения в границах городского округа Тольятти;</w:t>
      </w:r>
    </w:p>
    <w:p w:rsidR="00617C54" w:rsidRPr="00617C54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осуществление </w:t>
      </w:r>
      <w:proofErr w:type="gramStart"/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мероприятий по предоставлению помещений для работы на обслуживаемом административном участке городского округа Тольятти сотруднику, замещающему должность участкового уполномоченного полиции;</w:t>
      </w:r>
    </w:p>
    <w:p w:rsidR="00EA525B" w:rsidRDefault="00617C54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="00EA5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proofErr w:type="gramStart"/>
      <w:r w:rsidR="00EA52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EA5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обеспечением первичных мер пожарной безопасности в границах городского округа Тольятти;</w:t>
      </w:r>
    </w:p>
    <w:p w:rsidR="00156226" w:rsidRDefault="00617C54" w:rsidP="0015622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осуществление </w:t>
      </w:r>
      <w:proofErr w:type="gramStart"/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мероприятий по </w:t>
      </w:r>
      <w:r w:rsidR="0015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созданию, содержанию и организации деятельности аварийно-спасательных служб и (или) аварийно-спасательных формирований на территории городского округа Тольятти;</w:t>
      </w:r>
    </w:p>
    <w:p w:rsidR="00156226" w:rsidRDefault="00156226" w:rsidP="00156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11</w:t>
      </w:r>
      <w:r w:rsidR="00617C54"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осуществление </w:t>
      </w:r>
      <w:proofErr w:type="gramStart"/>
      <w:r w:rsidR="00617C54"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617C54"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мероприятий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предупреждению и ликвидации последствий чрезвычайных ситуаций в границах городского округа Тольятти;</w:t>
      </w:r>
    </w:p>
    <w:p w:rsidR="00156226" w:rsidRDefault="00156226" w:rsidP="00156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226" w:rsidRDefault="00156226" w:rsidP="00156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54" w:rsidRPr="00617C54" w:rsidRDefault="00156226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617C54"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="00617C54"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17C54"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мероприятий по обеспечению безопасности людей на водных объектах, охране их жизни и здоровья;</w:t>
      </w:r>
    </w:p>
    <w:p w:rsidR="00617C54" w:rsidRPr="00617C54" w:rsidRDefault="00156226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617C54"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7C54" w:rsidRPr="0061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617C54" w:rsidRPr="0061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="00617C54" w:rsidRPr="0061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организацией и осуществлением мероприятий по мобилизационной подготовке муниципальных предприятий и учреждений, находящихся на территории городского округа Тольятти;</w:t>
      </w:r>
    </w:p>
    <w:p w:rsidR="00617C54" w:rsidRPr="00617C54" w:rsidRDefault="00156226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17C54"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17C54" w:rsidRPr="0061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за организацией и осуществлением мероприятий </w:t>
      </w:r>
      <w:r w:rsidR="00617C54" w:rsidRPr="0061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по территориальной обороне и гражданской обороне, защите населения </w:t>
      </w:r>
      <w:r w:rsidR="00617C54" w:rsidRPr="0061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 территории городского округа Тольятти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</w:t>
      </w:r>
      <w:r w:rsidR="00617C54" w:rsidRPr="0061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об опасности, объектов гражданской обороны, создание и содержание </w:t>
      </w:r>
      <w:r w:rsidR="00617C54" w:rsidRPr="0061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целях гражданской обороны запасов материально-технических, продовольственных, медицинских и иных средств;</w:t>
      </w:r>
      <w:proofErr w:type="gramEnd"/>
    </w:p>
    <w:p w:rsidR="00617C54" w:rsidRPr="00617C54" w:rsidRDefault="00156226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617C54" w:rsidRPr="0061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осуществление </w:t>
      </w:r>
      <w:proofErr w:type="gramStart"/>
      <w:r w:rsidR="00617C54" w:rsidRPr="0061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контроля за</w:t>
      </w:r>
      <w:proofErr w:type="gramEnd"/>
      <w:r w:rsidR="00617C54" w:rsidRPr="00617C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организацией мероприятий по профилактике терроризма и экстремизма, а также за минимизацией и (или) ликвидацией последствий проявления терроризма и экстремизма в границах городского округа Тольятти; </w:t>
      </w:r>
    </w:p>
    <w:p w:rsidR="00156226" w:rsidRDefault="00156226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17C54"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рассмотрение информации о выявленных нарушениях при проверке достоверности и полноты сведений о доходах, расходах,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 имуществе и об обязательстве и об обязательствах имущественного характера, представляемых депутатами Думы;</w:t>
      </w:r>
    </w:p>
    <w:p w:rsidR="00156226" w:rsidRDefault="00156226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прав на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617C54" w:rsidRPr="00617C54" w:rsidRDefault="00156226" w:rsidP="00617C5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617C54" w:rsidRPr="00617C54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иные вопросы, соответствующие направлению деятельности постоянной комиссии, отнесенные к компетенции Думы федеральными законами, законами Самарской области, Уставом городского округа Тольятти.</w:t>
      </w:r>
    </w:p>
    <w:p w:rsidR="00F213A2" w:rsidRPr="00F45E5D" w:rsidRDefault="00F213A2" w:rsidP="00F45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E5D" w:rsidRPr="00B716DC" w:rsidRDefault="00C53692" w:rsidP="00C5369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r w:rsidR="00F45E5D" w:rsidRPr="00B716D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вопросов, рассмотренных на заседаниях комиссии</w:t>
      </w:r>
    </w:p>
    <w:p w:rsidR="00C53692" w:rsidRPr="00B716DC" w:rsidRDefault="00C53692" w:rsidP="00C5369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E5D" w:rsidRDefault="00156226" w:rsidP="00F45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заседаниях комиссии в 2022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7482F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рассмотрено в целом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36A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020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</w:t>
      </w:r>
      <w:r w:rsidR="007C5BE0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которых </w:t>
      </w:r>
      <w:r w:rsidR="00F9736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</w:t>
      </w:r>
      <w:r w:rsidR="00F973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9736A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FE120C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внесено на рассмотрение Думы</w:t>
      </w:r>
      <w:r w:rsidR="00BD6A2E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B4B40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Распределение рассматриваемых вопросов по отраслям приведено в</w:t>
      </w:r>
      <w:r w:rsidR="003D4BB5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45E5D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DB6EFA" w:rsidRPr="00212875">
        <w:rPr>
          <w:rFonts w:ascii="Times New Roman" w:eastAsia="Times New Roman" w:hAnsi="Times New Roman" w:cs="Times New Roman"/>
          <w:sz w:val="28"/>
          <w:szCs w:val="28"/>
          <w:lang w:eastAsia="ru-RU"/>
        </w:rPr>
        <w:t>е 1, на диаграмме 1.</w:t>
      </w:r>
    </w:p>
    <w:p w:rsidR="001A466F" w:rsidRDefault="001A466F" w:rsidP="007C5BE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36A" w:rsidRDefault="00F9736A" w:rsidP="007C5BE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E9E" w:rsidRPr="0046674C" w:rsidRDefault="000D0E9E" w:rsidP="007C5BE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0D5" w:rsidRDefault="00AF30D5" w:rsidP="001A466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A466F" w:rsidRPr="0057482F" w:rsidRDefault="00212875" w:rsidP="001A466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Т</w:t>
      </w:r>
      <w:r w:rsidR="001A466F" w:rsidRPr="0046674C">
        <w:rPr>
          <w:rFonts w:ascii="Times New Roman" w:eastAsia="Calibri" w:hAnsi="Times New Roman" w:cs="Times New Roman"/>
          <w:sz w:val="28"/>
          <w:szCs w:val="28"/>
        </w:rPr>
        <w:t>аблица 1</w:t>
      </w:r>
      <w:r w:rsidR="001A466F" w:rsidRPr="00466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A466F" w:rsidRPr="002C0B14" w:rsidRDefault="001A466F" w:rsidP="001A466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C0B14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708"/>
        <w:gridCol w:w="993"/>
        <w:gridCol w:w="992"/>
        <w:gridCol w:w="1338"/>
        <w:gridCol w:w="1497"/>
      </w:tblGrid>
      <w:tr w:rsidR="001A466F" w:rsidRPr="00212875" w:rsidTr="002C6C1E">
        <w:tc>
          <w:tcPr>
            <w:tcW w:w="851" w:type="dxa"/>
            <w:vMerge w:val="restart"/>
            <w:vAlign w:val="center"/>
          </w:tcPr>
          <w:p w:rsidR="001A466F" w:rsidRPr="00212875" w:rsidRDefault="001A466F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8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212875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212875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1A466F" w:rsidRPr="00212875" w:rsidRDefault="001A466F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875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направления</w:t>
            </w:r>
          </w:p>
        </w:tc>
        <w:tc>
          <w:tcPr>
            <w:tcW w:w="1701" w:type="dxa"/>
            <w:gridSpan w:val="2"/>
          </w:tcPr>
          <w:p w:rsidR="001A466F" w:rsidRPr="00212875" w:rsidRDefault="001A466F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8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Рассмотрено вопросов </w:t>
            </w:r>
          </w:p>
        </w:tc>
        <w:tc>
          <w:tcPr>
            <w:tcW w:w="3827" w:type="dxa"/>
            <w:gridSpan w:val="3"/>
          </w:tcPr>
          <w:p w:rsidR="001A466F" w:rsidRPr="00212875" w:rsidRDefault="001A466F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8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 рассмотрено </w:t>
            </w:r>
            <w:r w:rsidRPr="00212875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на заседании Думы</w:t>
            </w:r>
          </w:p>
        </w:tc>
      </w:tr>
      <w:tr w:rsidR="001A466F" w:rsidRPr="00212875" w:rsidTr="00FF02F8">
        <w:trPr>
          <w:trHeight w:val="877"/>
        </w:trPr>
        <w:tc>
          <w:tcPr>
            <w:tcW w:w="851" w:type="dxa"/>
            <w:vMerge/>
          </w:tcPr>
          <w:p w:rsidR="001A466F" w:rsidRPr="00212875" w:rsidRDefault="001A466F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1A466F" w:rsidRPr="00212875" w:rsidRDefault="001A466F" w:rsidP="002C6C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A466F" w:rsidRPr="00212875" w:rsidRDefault="001A466F" w:rsidP="002C6C1E">
            <w:pPr>
              <w:spacing w:after="0" w:line="240" w:lineRule="auto"/>
              <w:ind w:right="-4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875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center"/>
          </w:tcPr>
          <w:p w:rsidR="001A466F" w:rsidRPr="00212875" w:rsidRDefault="001A466F" w:rsidP="002C6C1E">
            <w:pPr>
              <w:spacing w:after="0" w:line="240" w:lineRule="auto"/>
              <w:ind w:left="-27" w:right="-4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875">
              <w:rPr>
                <w:rFonts w:ascii="Times New Roman" w:eastAsia="Calibri" w:hAnsi="Times New Roman" w:cs="Times New Roman"/>
                <w:sz w:val="20"/>
                <w:szCs w:val="20"/>
              </w:rPr>
              <w:t>% от общего количества</w:t>
            </w:r>
          </w:p>
        </w:tc>
        <w:tc>
          <w:tcPr>
            <w:tcW w:w="992" w:type="dxa"/>
            <w:vAlign w:val="center"/>
          </w:tcPr>
          <w:p w:rsidR="001A466F" w:rsidRPr="00212875" w:rsidRDefault="001A466F" w:rsidP="002C6C1E">
            <w:pPr>
              <w:spacing w:after="0" w:line="240" w:lineRule="auto"/>
              <w:ind w:right="-4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875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38" w:type="dxa"/>
            <w:vAlign w:val="center"/>
          </w:tcPr>
          <w:p w:rsidR="001A466F" w:rsidRPr="00212875" w:rsidRDefault="001A466F" w:rsidP="002C6C1E">
            <w:pPr>
              <w:spacing w:after="0" w:line="240" w:lineRule="auto"/>
              <w:ind w:right="-4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875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нормативные правовые акты</w:t>
            </w:r>
          </w:p>
        </w:tc>
        <w:tc>
          <w:tcPr>
            <w:tcW w:w="1497" w:type="dxa"/>
            <w:vAlign w:val="center"/>
          </w:tcPr>
          <w:p w:rsidR="001A466F" w:rsidRPr="00212875" w:rsidRDefault="001A466F" w:rsidP="002C6C1E">
            <w:pPr>
              <w:spacing w:after="0" w:line="240" w:lineRule="auto"/>
              <w:ind w:right="-4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875">
              <w:rPr>
                <w:rFonts w:ascii="Times New Roman" w:eastAsia="Calibri" w:hAnsi="Times New Roman" w:cs="Times New Roman"/>
                <w:sz w:val="20"/>
                <w:szCs w:val="20"/>
              </w:rPr>
              <w:t>иные правовые акты (решения) Думы</w:t>
            </w:r>
          </w:p>
        </w:tc>
      </w:tr>
      <w:tr w:rsidR="001A466F" w:rsidRPr="00212875" w:rsidTr="00FF02F8">
        <w:tc>
          <w:tcPr>
            <w:tcW w:w="851" w:type="dxa"/>
          </w:tcPr>
          <w:p w:rsidR="001A466F" w:rsidRPr="00212875" w:rsidRDefault="001A466F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1A466F" w:rsidRPr="00212875" w:rsidRDefault="001A466F" w:rsidP="002C6C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безопасность</w:t>
            </w:r>
          </w:p>
        </w:tc>
        <w:tc>
          <w:tcPr>
            <w:tcW w:w="708" w:type="dxa"/>
            <w:vAlign w:val="center"/>
          </w:tcPr>
          <w:p w:rsidR="001A466F" w:rsidRPr="00212875" w:rsidRDefault="0084759F" w:rsidP="00F973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="00F9736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1A466F" w:rsidRPr="00212875" w:rsidRDefault="00F9736A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1A466F" w:rsidRPr="0002078D" w:rsidRDefault="001A466F" w:rsidP="001A46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0207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02078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8" w:type="dxa"/>
            <w:vAlign w:val="center"/>
          </w:tcPr>
          <w:p w:rsidR="001A466F" w:rsidRPr="00212875" w:rsidRDefault="00212875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vAlign w:val="center"/>
          </w:tcPr>
          <w:p w:rsidR="001A466F" w:rsidRPr="00212875" w:rsidRDefault="00212875" w:rsidP="002C6C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9736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1A466F" w:rsidRPr="00212875" w:rsidTr="00FF02F8">
        <w:tc>
          <w:tcPr>
            <w:tcW w:w="851" w:type="dxa"/>
          </w:tcPr>
          <w:p w:rsidR="001A466F" w:rsidRPr="00212875" w:rsidRDefault="001A466F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1A466F" w:rsidRPr="00212875" w:rsidRDefault="001A466F" w:rsidP="002C6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связанные с деятельностью контрольно-счетной палаты</w:t>
            </w:r>
          </w:p>
        </w:tc>
        <w:tc>
          <w:tcPr>
            <w:tcW w:w="708" w:type="dxa"/>
            <w:vAlign w:val="center"/>
          </w:tcPr>
          <w:p w:rsidR="001A466F" w:rsidRPr="00212875" w:rsidRDefault="00F9736A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  <w:vAlign w:val="center"/>
          </w:tcPr>
          <w:p w:rsidR="001A466F" w:rsidRPr="00212875" w:rsidRDefault="00F9736A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vAlign w:val="center"/>
          </w:tcPr>
          <w:p w:rsidR="001A466F" w:rsidRPr="0002078D" w:rsidRDefault="00212875" w:rsidP="000207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9736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8" w:type="dxa"/>
            <w:vAlign w:val="center"/>
          </w:tcPr>
          <w:p w:rsidR="001A466F" w:rsidRPr="00212875" w:rsidRDefault="008C1657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  <w:vAlign w:val="center"/>
          </w:tcPr>
          <w:p w:rsidR="001A466F" w:rsidRPr="00212875" w:rsidRDefault="00F9736A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66F" w:rsidRPr="00212875" w:rsidTr="00FF02F8">
        <w:tc>
          <w:tcPr>
            <w:tcW w:w="851" w:type="dxa"/>
          </w:tcPr>
          <w:p w:rsidR="001A466F" w:rsidRPr="00212875" w:rsidRDefault="001A466F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1A466F" w:rsidRPr="00212875" w:rsidRDefault="001A466F" w:rsidP="002C6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вопросы:</w:t>
            </w:r>
          </w:p>
          <w:p w:rsidR="001A466F" w:rsidRPr="00212875" w:rsidRDefault="001A466F" w:rsidP="002C6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-ежегодный отчет главы;</w:t>
            </w:r>
          </w:p>
          <w:p w:rsidR="001A466F" w:rsidRPr="00212875" w:rsidRDefault="001A466F" w:rsidP="002C6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-планы работы;</w:t>
            </w:r>
          </w:p>
          <w:p w:rsidR="001A466F" w:rsidRPr="00212875" w:rsidRDefault="00FF02F8" w:rsidP="002C6C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отчет комиссии</w:t>
            </w:r>
            <w:r w:rsidR="001A466F"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1A466F" w:rsidRPr="002128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708" w:type="dxa"/>
            <w:vAlign w:val="center"/>
          </w:tcPr>
          <w:p w:rsidR="001A466F" w:rsidRPr="0002078D" w:rsidRDefault="00F9736A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  <w:vAlign w:val="center"/>
          </w:tcPr>
          <w:p w:rsidR="001A466F" w:rsidRPr="00212875" w:rsidRDefault="00212875" w:rsidP="007C4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9736A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vAlign w:val="center"/>
          </w:tcPr>
          <w:p w:rsidR="001A466F" w:rsidRPr="00212875" w:rsidRDefault="00212875" w:rsidP="002C6C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02078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8" w:type="dxa"/>
            <w:vAlign w:val="center"/>
          </w:tcPr>
          <w:p w:rsidR="001A466F" w:rsidRPr="00212875" w:rsidRDefault="0002078D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7" w:type="dxa"/>
            <w:vAlign w:val="center"/>
          </w:tcPr>
          <w:p w:rsidR="001A466F" w:rsidRPr="00212875" w:rsidRDefault="000D200F" w:rsidP="002128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212875"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02078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A466F" w:rsidRPr="00212875" w:rsidTr="00FF02F8">
        <w:tc>
          <w:tcPr>
            <w:tcW w:w="851" w:type="dxa"/>
          </w:tcPr>
          <w:p w:rsidR="001A466F" w:rsidRPr="00F45AAF" w:rsidRDefault="001A466F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835" w:type="dxa"/>
          </w:tcPr>
          <w:p w:rsidR="001A466F" w:rsidRPr="00212875" w:rsidRDefault="001A466F" w:rsidP="002C6C1E">
            <w:pPr>
              <w:tabs>
                <w:tab w:val="center" w:pos="15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:rsidR="001A466F" w:rsidRPr="0002078D" w:rsidRDefault="00F9736A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1A466F" w:rsidRPr="00212875" w:rsidRDefault="001A466F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1A466F" w:rsidRPr="00212875" w:rsidRDefault="008C1657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736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38" w:type="dxa"/>
          </w:tcPr>
          <w:p w:rsidR="001A466F" w:rsidRPr="00212875" w:rsidRDefault="008C1657" w:rsidP="002C6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</w:tcPr>
          <w:p w:rsidR="001A466F" w:rsidRPr="00212875" w:rsidRDefault="00CE4B60" w:rsidP="002128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="008C16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736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</w:tbl>
    <w:p w:rsidR="001A466F" w:rsidRDefault="001A466F" w:rsidP="001A466F">
      <w:pPr>
        <w:spacing w:before="240"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F5C" w:rsidRDefault="00904F5C" w:rsidP="001A466F">
      <w:pPr>
        <w:spacing w:before="240"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466F" w:rsidRDefault="001A466F" w:rsidP="001A466F">
      <w:pPr>
        <w:spacing w:before="240"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6D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</w:t>
      </w:r>
    </w:p>
    <w:p w:rsidR="008F2E8F" w:rsidRDefault="008F2E8F" w:rsidP="00FF02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E8F" w:rsidRDefault="008F2E8F" w:rsidP="00FF02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E8F" w:rsidRPr="00086A7C" w:rsidRDefault="008F2E8F" w:rsidP="00FF02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E8F" w:rsidRDefault="008F2E8F" w:rsidP="008F2E8F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FC9FF17" wp14:editId="434BF809">
            <wp:extent cx="5553075" cy="3219450"/>
            <wp:effectExtent l="0" t="0" r="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F2E8F" w:rsidRPr="00BC0CB9" w:rsidRDefault="008F2E8F" w:rsidP="008F2E8F">
      <w:pPr>
        <w:tabs>
          <w:tab w:val="left" w:pos="7575"/>
        </w:tabs>
        <w:autoSpaceDE w:val="0"/>
        <w:autoSpaceDN w:val="0"/>
        <w:adjustRightInd w:val="0"/>
        <w:jc w:val="both"/>
      </w:pPr>
      <w:r>
        <w:tab/>
      </w:r>
    </w:p>
    <w:p w:rsidR="00904F5C" w:rsidRDefault="00904F5C" w:rsidP="007730B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BE0" w:rsidRPr="00B716DC" w:rsidRDefault="008F2E8F" w:rsidP="007730B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</w:t>
      </w:r>
      <w:r w:rsidR="00F45E5D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наиболее значимых вопрос</w:t>
      </w:r>
      <w:r w:rsidR="007C5BE0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ов, рассмотренных на заседаниях </w:t>
      </w:r>
      <w:r w:rsidR="00F45E5D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комиссии, </w:t>
      </w:r>
      <w:r w:rsidR="007C5BE0" w:rsidRPr="004D2F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отметить следующие:</w:t>
      </w:r>
    </w:p>
    <w:p w:rsidR="003A44E6" w:rsidRPr="00595D99" w:rsidRDefault="003A44E6" w:rsidP="00714F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6DC">
        <w:rPr>
          <w:rFonts w:ascii="Times New Roman" w:eastAsia="Calibri" w:hAnsi="Times New Roman" w:cs="Times New Roman"/>
          <w:sz w:val="28"/>
          <w:szCs w:val="28"/>
        </w:rPr>
        <w:t>- о</w:t>
      </w:r>
      <w:r w:rsidR="00BD6A2E" w:rsidRPr="00B716DC">
        <w:rPr>
          <w:rFonts w:ascii="Times New Roman" w:eastAsia="Calibri" w:hAnsi="Times New Roman" w:cs="Times New Roman"/>
          <w:sz w:val="28"/>
          <w:szCs w:val="28"/>
        </w:rPr>
        <w:t xml:space="preserve">б отчете о </w:t>
      </w:r>
      <w:r w:rsidRPr="00B716DC">
        <w:rPr>
          <w:rFonts w:ascii="Times New Roman" w:eastAsia="Calibri" w:hAnsi="Times New Roman" w:cs="Times New Roman"/>
          <w:sz w:val="28"/>
          <w:szCs w:val="28"/>
        </w:rPr>
        <w:t xml:space="preserve"> деятельности Управления</w:t>
      </w:r>
      <w:r w:rsidRPr="00595D99">
        <w:rPr>
          <w:rFonts w:ascii="Times New Roman" w:eastAsia="Calibri" w:hAnsi="Times New Roman" w:cs="Times New Roman"/>
          <w:sz w:val="28"/>
          <w:szCs w:val="28"/>
        </w:rPr>
        <w:t xml:space="preserve"> Министерства внутренних дел Российской Феде</w:t>
      </w:r>
      <w:r w:rsidR="00F9736A">
        <w:rPr>
          <w:rFonts w:ascii="Times New Roman" w:eastAsia="Calibri" w:hAnsi="Times New Roman" w:cs="Times New Roman"/>
          <w:sz w:val="28"/>
          <w:szCs w:val="28"/>
        </w:rPr>
        <w:t>рации по городу Тольятти за 2021</w:t>
      </w:r>
      <w:r w:rsidR="008C165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595D9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95D99" w:rsidRDefault="00595D99" w:rsidP="00595D9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6674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069A0" w:rsidRPr="0046674C">
        <w:rPr>
          <w:rFonts w:ascii="Times New Roman" w:eastAsia="Times New Roman" w:hAnsi="Times New Roman"/>
          <w:iCs/>
          <w:color w:val="000000"/>
          <w:sz w:val="28"/>
          <w:szCs w:val="28"/>
          <w:lang w:eastAsia="ar-SA"/>
        </w:rPr>
        <w:t>об</w:t>
      </w:r>
      <w:r w:rsidRPr="0046674C">
        <w:rPr>
          <w:rFonts w:ascii="Times New Roman" w:eastAsia="Times New Roman" w:hAnsi="Times New Roman"/>
          <w:iCs/>
          <w:color w:val="000000"/>
          <w:sz w:val="28"/>
          <w:szCs w:val="28"/>
          <w:lang w:eastAsia="ar-SA"/>
        </w:rPr>
        <w:t xml:space="preserve"> отчетах контрольно-счетной палаты городского округа Тольятти по </w:t>
      </w:r>
      <w:r w:rsidRPr="009A2DE4">
        <w:rPr>
          <w:rFonts w:ascii="Times New Roman" w:hAnsi="Times New Roman"/>
          <w:bCs/>
          <w:color w:val="000000"/>
          <w:sz w:val="28"/>
          <w:szCs w:val="28"/>
        </w:rPr>
        <w:t xml:space="preserve">проведенным контрольным и экспертно-аналитическим мероприятиям; </w:t>
      </w:r>
    </w:p>
    <w:p w:rsidR="009A2DE4" w:rsidRDefault="009A2DE4" w:rsidP="009A2D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4E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     </w:t>
      </w:r>
      <w:r w:rsidRPr="003A44E6">
        <w:rPr>
          <w:rFonts w:ascii="Times New Roman" w:eastAsia="Calibri" w:hAnsi="Times New Roman" w:cs="Times New Roman"/>
          <w:sz w:val="28"/>
          <w:szCs w:val="28"/>
        </w:rPr>
        <w:t xml:space="preserve"> - об отчете о деятельности контрольно-счетной палаты го</w:t>
      </w:r>
      <w:r w:rsidR="00F9736A">
        <w:rPr>
          <w:rFonts w:ascii="Times New Roman" w:eastAsia="Calibri" w:hAnsi="Times New Roman" w:cs="Times New Roman"/>
          <w:sz w:val="28"/>
          <w:szCs w:val="28"/>
        </w:rPr>
        <w:t>родского округа Тольятти за 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год;</w:t>
      </w:r>
    </w:p>
    <w:p w:rsidR="00F9736A" w:rsidRDefault="00F9736A" w:rsidP="009A2D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 - о выполнении </w:t>
      </w:r>
      <w:r>
        <w:rPr>
          <w:rFonts w:ascii="Times New Roman" w:hAnsi="Times New Roman"/>
          <w:bCs/>
          <w:sz w:val="28"/>
          <w:szCs w:val="28"/>
        </w:rPr>
        <w:t>Плана мероприятий Думы городского округа Тольятти по реализации в 2021 году положений Послания Президента Российской Федерации В.В. Путина Федеральному Собранию Российской Федерации и Послания Губернатора Самарской области Д.И. Азарова депутатам Самарской Губернской Думы и жителям региона, утвержденного решением Думы городского округа Тольятти от 09.06.2021  № 971;</w:t>
      </w:r>
    </w:p>
    <w:p w:rsidR="00F9736A" w:rsidRPr="00F9736A" w:rsidRDefault="00F9736A" w:rsidP="009A2D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36A">
        <w:rPr>
          <w:rFonts w:ascii="Times New Roman" w:hAnsi="Times New Roman" w:cs="Times New Roman"/>
          <w:bCs/>
          <w:iCs/>
          <w:sz w:val="28"/>
          <w:szCs w:val="28"/>
        </w:rPr>
        <w:t xml:space="preserve">            - о выполнении </w:t>
      </w:r>
      <w:r w:rsidRPr="00F9736A">
        <w:rPr>
          <w:rFonts w:ascii="Times New Roman" w:hAnsi="Times New Roman" w:cs="Times New Roman"/>
          <w:iCs/>
          <w:sz w:val="28"/>
          <w:szCs w:val="28"/>
        </w:rPr>
        <w:t xml:space="preserve">Плана </w:t>
      </w:r>
      <w:r w:rsidRPr="00F9736A">
        <w:rPr>
          <w:rFonts w:ascii="Times New Roman" w:hAnsi="Times New Roman" w:cs="Times New Roman"/>
          <w:bCs/>
          <w:sz w:val="28"/>
          <w:szCs w:val="28"/>
        </w:rPr>
        <w:t>действий администрации городского округа Тольятти на 2021 год по реализации Послания Президента Российской Федерации Федеральному Собранию Российской Федерации от 21 апреля 2021 года  и Послания Губернатора Самарской области от 18 мая 2021 года, утвержденного постановлением администрации городского округа Т</w:t>
      </w:r>
      <w:r>
        <w:rPr>
          <w:rFonts w:ascii="Times New Roman" w:hAnsi="Times New Roman" w:cs="Times New Roman"/>
          <w:bCs/>
          <w:sz w:val="28"/>
          <w:szCs w:val="28"/>
        </w:rPr>
        <w:t>ольятти от 16.08.2021 № 2814-п/1;</w:t>
      </w:r>
    </w:p>
    <w:p w:rsidR="00595D99" w:rsidRPr="00595D99" w:rsidRDefault="00F9736A" w:rsidP="00595D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D99" w:rsidRPr="00595D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6EFA">
        <w:rPr>
          <w:rFonts w:ascii="Times New Roman" w:hAnsi="Times New Roman"/>
          <w:iCs/>
          <w:sz w:val="28"/>
          <w:szCs w:val="28"/>
        </w:rPr>
        <w:t>о</w:t>
      </w:r>
      <w:r w:rsidR="00595D99" w:rsidRPr="00595D99">
        <w:rPr>
          <w:rFonts w:ascii="Times New Roman" w:hAnsi="Times New Roman"/>
          <w:iCs/>
          <w:sz w:val="28"/>
          <w:szCs w:val="28"/>
        </w:rPr>
        <w:t xml:space="preserve"> ежегодном отчете главы городского округа Тольятти о результатах деятельности главы городского округа Тольятти и деятельности администрации го</w:t>
      </w:r>
      <w:r>
        <w:rPr>
          <w:rFonts w:ascii="Times New Roman" w:hAnsi="Times New Roman"/>
          <w:iCs/>
          <w:sz w:val="28"/>
          <w:szCs w:val="28"/>
        </w:rPr>
        <w:t>родского округа Тольятти за 2021</w:t>
      </w:r>
      <w:r w:rsidR="00595D99" w:rsidRPr="00595D99">
        <w:rPr>
          <w:rFonts w:ascii="Times New Roman" w:hAnsi="Times New Roman"/>
          <w:iCs/>
          <w:sz w:val="28"/>
          <w:szCs w:val="28"/>
        </w:rPr>
        <w:t xml:space="preserve"> год </w:t>
      </w:r>
      <w:r w:rsidR="00595D99" w:rsidRPr="00595D99">
        <w:rPr>
          <w:rFonts w:ascii="Times New Roman" w:eastAsia="Calibri" w:hAnsi="Times New Roman" w:cs="Times New Roman"/>
          <w:sz w:val="28"/>
          <w:szCs w:val="28"/>
        </w:rPr>
        <w:t>(по предметам ведения постоянной комиссии по контролю, общественной безопасности и соблюдению депутатской этики);</w:t>
      </w:r>
    </w:p>
    <w:p w:rsidR="003A44E6" w:rsidRPr="004D2FD4" w:rsidRDefault="00A72E6B" w:rsidP="00595D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  </w:t>
      </w:r>
      <w:r w:rsidR="00595D99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3A44E6" w:rsidRPr="00714FB2">
        <w:rPr>
          <w:rFonts w:ascii="Times New Roman" w:eastAsia="Calibri" w:hAnsi="Times New Roman" w:cs="Times New Roman"/>
          <w:sz w:val="28"/>
          <w:szCs w:val="28"/>
        </w:rPr>
        <w:t>- рассмотрение информации администрации городского округа Тольятти о выполнение мероприяти</w:t>
      </w:r>
      <w:r>
        <w:rPr>
          <w:rFonts w:ascii="Times New Roman" w:eastAsia="Calibri" w:hAnsi="Times New Roman" w:cs="Times New Roman"/>
          <w:sz w:val="28"/>
          <w:szCs w:val="28"/>
        </w:rPr>
        <w:t>й муниципальных программ</w:t>
      </w:r>
      <w:r w:rsidR="00F9736A">
        <w:rPr>
          <w:rFonts w:ascii="Times New Roman" w:eastAsia="Calibri" w:hAnsi="Times New Roman" w:cs="Times New Roman"/>
          <w:sz w:val="28"/>
          <w:szCs w:val="28"/>
        </w:rPr>
        <w:t xml:space="preserve"> за 2021</w:t>
      </w:r>
      <w:r w:rsidR="003A44E6" w:rsidRPr="00714FB2">
        <w:rPr>
          <w:rFonts w:ascii="Times New Roman" w:eastAsia="Calibri" w:hAnsi="Times New Roman" w:cs="Times New Roman"/>
          <w:sz w:val="28"/>
          <w:szCs w:val="28"/>
        </w:rPr>
        <w:t xml:space="preserve"> год (по </w:t>
      </w:r>
      <w:r w:rsidR="003A44E6" w:rsidRPr="004D2FD4">
        <w:rPr>
          <w:rFonts w:ascii="Times New Roman" w:eastAsia="Calibri" w:hAnsi="Times New Roman" w:cs="Times New Roman"/>
          <w:sz w:val="28"/>
          <w:szCs w:val="28"/>
        </w:rPr>
        <w:t xml:space="preserve">предметам ведения постоянной комиссии по контролю, общественной безопасности </w:t>
      </w:r>
      <w:r w:rsidR="009A2DE4" w:rsidRPr="004D2FD4">
        <w:rPr>
          <w:rFonts w:ascii="Times New Roman" w:eastAsia="Calibri" w:hAnsi="Times New Roman" w:cs="Times New Roman"/>
          <w:sz w:val="28"/>
          <w:szCs w:val="28"/>
        </w:rPr>
        <w:t>и соблюдению депутатской этики).</w:t>
      </w:r>
    </w:p>
    <w:p w:rsidR="00F9736A" w:rsidRPr="003A44E6" w:rsidRDefault="00F9736A" w:rsidP="00F973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FD4">
        <w:rPr>
          <w:rFonts w:ascii="Times New Roman" w:eastAsia="Calibri" w:hAnsi="Times New Roman" w:cs="Times New Roman"/>
          <w:sz w:val="28"/>
          <w:szCs w:val="28"/>
        </w:rPr>
        <w:t xml:space="preserve">            В рамках вопросов ведения комиссией было ра</w:t>
      </w:r>
      <w:r w:rsidR="00F04994" w:rsidRPr="004D2FD4">
        <w:rPr>
          <w:rFonts w:ascii="Times New Roman" w:eastAsia="Calibri" w:hAnsi="Times New Roman" w:cs="Times New Roman"/>
          <w:sz w:val="28"/>
          <w:szCs w:val="28"/>
        </w:rPr>
        <w:t xml:space="preserve">ссмотрено 3 обращения депутатов </w:t>
      </w:r>
      <w:r w:rsidRPr="004D2FD4">
        <w:rPr>
          <w:rFonts w:ascii="Times New Roman" w:eastAsia="Calibri" w:hAnsi="Times New Roman" w:cs="Times New Roman"/>
          <w:sz w:val="28"/>
          <w:szCs w:val="28"/>
        </w:rPr>
        <w:t>представительных органов муниципальных образован</w:t>
      </w:r>
      <w:r w:rsidR="00F04994" w:rsidRPr="004D2FD4">
        <w:rPr>
          <w:rFonts w:ascii="Times New Roman" w:eastAsia="Calibri" w:hAnsi="Times New Roman" w:cs="Times New Roman"/>
          <w:sz w:val="28"/>
          <w:szCs w:val="28"/>
        </w:rPr>
        <w:t>ий в Самарской области</w:t>
      </w:r>
      <w:r w:rsidRPr="004D2FD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1471" w:rsidRPr="002B1471" w:rsidRDefault="002B1471" w:rsidP="002B1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45E5D" w:rsidRPr="00F45E5D" w:rsidRDefault="00F45E5D" w:rsidP="00F45E5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471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Проведение заседаний комиссии</w:t>
      </w:r>
    </w:p>
    <w:p w:rsidR="00DB6EFA" w:rsidRDefault="00780F79" w:rsidP="00DB6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6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04994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году проведено 18</w:t>
      </w:r>
      <w:r w:rsidR="00F45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</w:t>
      </w:r>
      <w:r w:rsidRPr="00DB6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EFA" w:rsidRPr="00DB6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комиссии, </w:t>
      </w:r>
      <w:r w:rsidR="00F3275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B6EFA">
        <w:rPr>
          <w:rFonts w:ascii="Times New Roman" w:eastAsia="Times New Roman" w:hAnsi="Times New Roman" w:cs="Times New Roman"/>
          <w:sz w:val="28"/>
          <w:szCs w:val="28"/>
          <w:lang w:eastAsia="ru-RU"/>
        </w:rPr>
        <w:t>о итога</w:t>
      </w:r>
      <w:r w:rsidR="00AE3F03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заседаний комиссией принято 59</w:t>
      </w:r>
      <w:r w:rsidR="00A34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решений</w:t>
      </w:r>
      <w:r w:rsidRPr="00DB6E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6EFA">
        <w:rPr>
          <w:rFonts w:ascii="Times New Roman" w:hAnsi="Times New Roman"/>
          <w:sz w:val="28"/>
          <w:szCs w:val="28"/>
        </w:rPr>
        <w:t xml:space="preserve"> </w:t>
      </w:r>
      <w:r w:rsidR="00756CEC">
        <w:rPr>
          <w:rFonts w:ascii="Times New Roman" w:hAnsi="Times New Roman"/>
          <w:sz w:val="28"/>
          <w:szCs w:val="28"/>
        </w:rPr>
        <w:t>Кворум имелся на всех заседани</w:t>
      </w:r>
      <w:r w:rsidR="00BD31D7">
        <w:rPr>
          <w:rFonts w:ascii="Times New Roman" w:hAnsi="Times New Roman"/>
          <w:sz w:val="28"/>
          <w:szCs w:val="28"/>
        </w:rPr>
        <w:t>ях</w:t>
      </w:r>
      <w:r w:rsidR="00756CEC">
        <w:rPr>
          <w:rFonts w:ascii="Times New Roman" w:hAnsi="Times New Roman"/>
          <w:sz w:val="28"/>
          <w:szCs w:val="28"/>
        </w:rPr>
        <w:t xml:space="preserve"> комиссии.</w:t>
      </w:r>
    </w:p>
    <w:p w:rsidR="00C53692" w:rsidRDefault="00C53692" w:rsidP="00C536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692" w:rsidRDefault="00C53692" w:rsidP="00AE3F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0B9" w:rsidRDefault="00AE3F03" w:rsidP="00F70B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E10B9" w:rsidRPr="002E10B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Проведение иных мероприятий комиссии</w:t>
      </w:r>
    </w:p>
    <w:p w:rsidR="00595D99" w:rsidRDefault="00595D99" w:rsidP="00F70B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EC9" w:rsidRPr="00162A82" w:rsidRDefault="00595D99" w:rsidP="00E204E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оперативного решения </w:t>
      </w:r>
      <w:r w:rsidRPr="0016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вопросов и подготовки к проведению мероприятий комиссии за отчетный период проводились  рабочие совещания </w:t>
      </w:r>
      <w:r w:rsidRPr="00162A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участие</w:t>
      </w:r>
      <w:r w:rsidR="00AE3F03">
        <w:rPr>
          <w:rFonts w:ascii="Times New Roman" w:eastAsia="Times New Roman" w:hAnsi="Times New Roman" w:cs="Times New Roman"/>
          <w:sz w:val="28"/>
          <w:szCs w:val="28"/>
          <w:lang w:eastAsia="ru-RU"/>
        </w:rPr>
        <w:t>м депутатов, специалистов Думы</w:t>
      </w:r>
      <w:r w:rsidRPr="0016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заинтересованных организаций и лиц. </w:t>
      </w:r>
    </w:p>
    <w:p w:rsidR="00D753B4" w:rsidRDefault="0033277F" w:rsidP="007B4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проведении рабочих совещан</w:t>
      </w:r>
      <w:r w:rsidR="00771B0E">
        <w:rPr>
          <w:rFonts w:ascii="Times New Roman" w:hAnsi="Times New Roman"/>
          <w:sz w:val="28"/>
          <w:szCs w:val="28"/>
        </w:rPr>
        <w:t>ий  предст</w:t>
      </w:r>
      <w:r w:rsidR="00DB6EFA">
        <w:rPr>
          <w:rFonts w:ascii="Times New Roman" w:hAnsi="Times New Roman"/>
          <w:sz w:val="28"/>
          <w:szCs w:val="28"/>
        </w:rPr>
        <w:t xml:space="preserve">авлена в </w:t>
      </w:r>
      <w:r w:rsidR="009B5471">
        <w:rPr>
          <w:rFonts w:ascii="Times New Roman" w:hAnsi="Times New Roman"/>
          <w:sz w:val="28"/>
          <w:szCs w:val="28"/>
        </w:rPr>
        <w:t>Т</w:t>
      </w:r>
      <w:r w:rsidR="00DB6EFA">
        <w:rPr>
          <w:rFonts w:ascii="Times New Roman" w:hAnsi="Times New Roman"/>
          <w:sz w:val="28"/>
          <w:szCs w:val="28"/>
        </w:rPr>
        <w:t xml:space="preserve">аблице </w:t>
      </w:r>
      <w:r w:rsidR="000145C8">
        <w:rPr>
          <w:rFonts w:ascii="Times New Roman" w:hAnsi="Times New Roman"/>
          <w:sz w:val="28"/>
          <w:szCs w:val="28"/>
        </w:rPr>
        <w:t>2</w:t>
      </w:r>
      <w:r w:rsidR="00771B0E">
        <w:rPr>
          <w:rFonts w:ascii="Times New Roman" w:hAnsi="Times New Roman"/>
          <w:sz w:val="28"/>
          <w:szCs w:val="28"/>
        </w:rPr>
        <w:t>.</w:t>
      </w:r>
    </w:p>
    <w:p w:rsidR="002D0A4C" w:rsidRDefault="002D0A4C" w:rsidP="007B4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5F6C" w:rsidRDefault="00A45F6C" w:rsidP="00A45F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 2</w:t>
      </w:r>
    </w:p>
    <w:p w:rsidR="00A45F6C" w:rsidRDefault="00A45F6C" w:rsidP="00A45F6C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811"/>
        <w:gridCol w:w="3118"/>
      </w:tblGrid>
      <w:tr w:rsidR="00A45F6C" w:rsidTr="00A45F6C">
        <w:trPr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45F6C" w:rsidRDefault="00A45F6C" w:rsidP="00A4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/п</w:t>
            </w:r>
          </w:p>
        </w:tc>
        <w:tc>
          <w:tcPr>
            <w:tcW w:w="58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A45F6C" w:rsidRDefault="00A45F6C" w:rsidP="00A4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A45F6C" w:rsidRDefault="00A45F6C" w:rsidP="00A4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деятельности</w:t>
            </w:r>
          </w:p>
        </w:tc>
      </w:tr>
      <w:tr w:rsidR="00A45F6C" w:rsidTr="00A45F6C">
        <w:trPr>
          <w:trHeight w:val="17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F6C" w:rsidRDefault="00A45F6C" w:rsidP="00A4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5F6C" w:rsidRDefault="00A45F6C" w:rsidP="00A45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Рабочее совещание 25.01.2022 по вопросу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совершенствования нормативной правовой базы в новой системе обращения с твердыми  коммунальными отходами в городском округе Тольятти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5F6C" w:rsidRDefault="00F32DD0" w:rsidP="00F32DD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По итогам совещания и</w:t>
            </w:r>
            <w:r w:rsidR="00A45F6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нформация принята к сведению.</w:t>
            </w:r>
          </w:p>
        </w:tc>
      </w:tr>
      <w:tr w:rsidR="00A45F6C" w:rsidTr="00A45F6C">
        <w:trPr>
          <w:trHeight w:val="11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F6C" w:rsidRDefault="00A45F6C" w:rsidP="00A4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5F6C" w:rsidRDefault="00A45F6C" w:rsidP="00A4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Рабочее совещание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22.04.2022 по вопросу городского штаба юной армии городского округа Тольятти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5F6C" w:rsidRDefault="00F32DD0" w:rsidP="00A45F6C">
            <w:pPr>
              <w:tabs>
                <w:tab w:val="left" w:pos="709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По итогам совещания информация принята к сведению.</w:t>
            </w:r>
          </w:p>
        </w:tc>
      </w:tr>
    </w:tbl>
    <w:p w:rsidR="00A45F6C" w:rsidRDefault="00A45F6C" w:rsidP="00A45F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8E9" w:rsidRDefault="007908E9" w:rsidP="0033277F">
      <w:pPr>
        <w:jc w:val="right"/>
        <w:rPr>
          <w:rFonts w:ascii="Times New Roman" w:hAnsi="Times New Roman"/>
          <w:sz w:val="28"/>
          <w:szCs w:val="28"/>
        </w:rPr>
      </w:pPr>
    </w:p>
    <w:p w:rsidR="007908E9" w:rsidRDefault="007908E9" w:rsidP="0033277F">
      <w:pPr>
        <w:jc w:val="right"/>
        <w:rPr>
          <w:rFonts w:ascii="Times New Roman" w:hAnsi="Times New Roman"/>
          <w:sz w:val="28"/>
          <w:szCs w:val="28"/>
        </w:rPr>
      </w:pPr>
    </w:p>
    <w:p w:rsidR="007908E9" w:rsidRDefault="00C923FA" w:rsidP="00C923F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</w:t>
      </w:r>
    </w:p>
    <w:p w:rsidR="007908E9" w:rsidRDefault="007908E9" w:rsidP="0033277F">
      <w:pPr>
        <w:jc w:val="right"/>
        <w:rPr>
          <w:rFonts w:ascii="Times New Roman" w:hAnsi="Times New Roman"/>
          <w:sz w:val="28"/>
          <w:szCs w:val="28"/>
        </w:rPr>
      </w:pPr>
    </w:p>
    <w:p w:rsidR="007908E9" w:rsidRDefault="007908E9" w:rsidP="0033277F">
      <w:pPr>
        <w:jc w:val="right"/>
        <w:rPr>
          <w:rFonts w:ascii="Times New Roman" w:hAnsi="Times New Roman"/>
          <w:sz w:val="28"/>
          <w:szCs w:val="28"/>
        </w:rPr>
      </w:pPr>
    </w:p>
    <w:p w:rsidR="007908E9" w:rsidRDefault="007908E9" w:rsidP="0033277F">
      <w:pPr>
        <w:jc w:val="right"/>
        <w:rPr>
          <w:rFonts w:ascii="Times New Roman" w:hAnsi="Times New Roman"/>
          <w:sz w:val="28"/>
          <w:szCs w:val="28"/>
        </w:rPr>
      </w:pPr>
    </w:p>
    <w:p w:rsidR="007908E9" w:rsidRDefault="007908E9" w:rsidP="0033277F">
      <w:pPr>
        <w:jc w:val="right"/>
        <w:rPr>
          <w:rFonts w:ascii="Times New Roman" w:hAnsi="Times New Roman"/>
          <w:sz w:val="28"/>
          <w:szCs w:val="28"/>
        </w:rPr>
      </w:pPr>
    </w:p>
    <w:p w:rsidR="0033277F" w:rsidRPr="007B4E3E" w:rsidRDefault="0033277F" w:rsidP="007B4E3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277F" w:rsidRPr="007B4E3E" w:rsidSect="00660B59"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C9B" w:rsidRDefault="00920C9B" w:rsidP="006C12C8">
      <w:pPr>
        <w:spacing w:after="0" w:line="240" w:lineRule="auto"/>
      </w:pPr>
      <w:r>
        <w:separator/>
      </w:r>
    </w:p>
  </w:endnote>
  <w:endnote w:type="continuationSeparator" w:id="0">
    <w:p w:rsidR="00920C9B" w:rsidRDefault="00920C9B" w:rsidP="006C1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C9B" w:rsidRDefault="00920C9B" w:rsidP="006C12C8">
      <w:pPr>
        <w:spacing w:after="0" w:line="240" w:lineRule="auto"/>
      </w:pPr>
      <w:r>
        <w:separator/>
      </w:r>
    </w:p>
  </w:footnote>
  <w:footnote w:type="continuationSeparator" w:id="0">
    <w:p w:rsidR="00920C9B" w:rsidRDefault="00920C9B" w:rsidP="006C1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9F" w:rsidRDefault="0084759F" w:rsidP="008E17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59F" w:rsidRDefault="008475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3661983"/>
      <w:docPartObj>
        <w:docPartGallery w:val="Page Numbers (Top of Page)"/>
        <w:docPartUnique/>
      </w:docPartObj>
    </w:sdtPr>
    <w:sdtEndPr/>
    <w:sdtContent>
      <w:p w:rsidR="0084759F" w:rsidRDefault="008475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840">
          <w:rPr>
            <w:noProof/>
          </w:rPr>
          <w:t>6</w:t>
        </w:r>
        <w:r>
          <w:fldChar w:fldCharType="end"/>
        </w:r>
      </w:p>
    </w:sdtContent>
  </w:sdt>
  <w:p w:rsidR="0084759F" w:rsidRDefault="0084759F" w:rsidP="00660B5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46930"/>
    <w:multiLevelType w:val="hybridMultilevel"/>
    <w:tmpl w:val="0F94E976"/>
    <w:lvl w:ilvl="0" w:tplc="841CAF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05E91"/>
    <w:multiLevelType w:val="hybridMultilevel"/>
    <w:tmpl w:val="680280F6"/>
    <w:lvl w:ilvl="0" w:tplc="E4701E80">
      <w:start w:val="4"/>
      <w:numFmt w:val="bullet"/>
      <w:lvlText w:val=""/>
      <w:lvlJc w:val="left"/>
      <w:pPr>
        <w:ind w:left="53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100" w:hanging="360"/>
      </w:pPr>
      <w:rPr>
        <w:rFonts w:ascii="Wingdings" w:hAnsi="Wingdings" w:hint="default"/>
      </w:rPr>
    </w:lvl>
  </w:abstractNum>
  <w:abstractNum w:abstractNumId="2">
    <w:nsid w:val="3B9B5BC2"/>
    <w:multiLevelType w:val="hybridMultilevel"/>
    <w:tmpl w:val="9A449604"/>
    <w:lvl w:ilvl="0" w:tplc="5A5E6442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61A248A"/>
    <w:multiLevelType w:val="hybridMultilevel"/>
    <w:tmpl w:val="805CC436"/>
    <w:lvl w:ilvl="0" w:tplc="2516246A">
      <w:start w:val="4"/>
      <w:numFmt w:val="bullet"/>
      <w:lvlText w:val=""/>
      <w:lvlJc w:val="left"/>
      <w:pPr>
        <w:ind w:left="53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9" w:hanging="360"/>
      </w:pPr>
      <w:rPr>
        <w:rFonts w:ascii="Wingdings" w:hAnsi="Wingdings" w:hint="default"/>
      </w:rPr>
    </w:lvl>
  </w:abstractNum>
  <w:abstractNum w:abstractNumId="4">
    <w:nsid w:val="47CA5FC3"/>
    <w:multiLevelType w:val="hybridMultilevel"/>
    <w:tmpl w:val="BD805922"/>
    <w:lvl w:ilvl="0" w:tplc="0D8CF398">
      <w:start w:val="4"/>
      <w:numFmt w:val="bullet"/>
      <w:lvlText w:val=""/>
      <w:lvlJc w:val="left"/>
      <w:pPr>
        <w:ind w:left="53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100" w:hanging="360"/>
      </w:pPr>
      <w:rPr>
        <w:rFonts w:ascii="Wingdings" w:hAnsi="Wingdings" w:hint="default"/>
      </w:rPr>
    </w:lvl>
  </w:abstractNum>
  <w:abstractNum w:abstractNumId="5">
    <w:nsid w:val="5B6A3AC4"/>
    <w:multiLevelType w:val="hybridMultilevel"/>
    <w:tmpl w:val="29087618"/>
    <w:lvl w:ilvl="0" w:tplc="951E37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9483780">
      <w:numFmt w:val="bullet"/>
      <w:lvlText w:val=""/>
      <w:lvlJc w:val="left"/>
      <w:pPr>
        <w:ind w:left="1789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B55BC7"/>
    <w:multiLevelType w:val="hybridMultilevel"/>
    <w:tmpl w:val="77C664D0"/>
    <w:lvl w:ilvl="0" w:tplc="AD2C03A8">
      <w:start w:val="4"/>
      <w:numFmt w:val="bullet"/>
      <w:lvlText w:val=""/>
      <w:lvlJc w:val="left"/>
      <w:pPr>
        <w:ind w:left="52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7412F5"/>
    <w:multiLevelType w:val="hybridMultilevel"/>
    <w:tmpl w:val="2EE0CC78"/>
    <w:lvl w:ilvl="0" w:tplc="966647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24985"/>
    <w:multiLevelType w:val="hybridMultilevel"/>
    <w:tmpl w:val="2B0CC37C"/>
    <w:lvl w:ilvl="0" w:tplc="C4FCA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AE0DB9"/>
    <w:multiLevelType w:val="hybridMultilevel"/>
    <w:tmpl w:val="0D7E1AF4"/>
    <w:lvl w:ilvl="0" w:tplc="951E37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9483780">
      <w:numFmt w:val="bullet"/>
      <w:lvlText w:val=""/>
      <w:lvlJc w:val="left"/>
      <w:pPr>
        <w:ind w:left="1789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493CC2"/>
    <w:multiLevelType w:val="hybridMultilevel"/>
    <w:tmpl w:val="1C70709C"/>
    <w:lvl w:ilvl="0" w:tplc="CA9C663A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732D5957"/>
    <w:multiLevelType w:val="hybridMultilevel"/>
    <w:tmpl w:val="67B2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B17C1"/>
    <w:multiLevelType w:val="hybridMultilevel"/>
    <w:tmpl w:val="16B21E1E"/>
    <w:lvl w:ilvl="0" w:tplc="AF84F972">
      <w:start w:val="4"/>
      <w:numFmt w:val="bullet"/>
      <w:lvlText w:val=""/>
      <w:lvlJc w:val="left"/>
      <w:pPr>
        <w:ind w:left="53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100" w:hanging="360"/>
      </w:pPr>
      <w:rPr>
        <w:rFonts w:ascii="Wingdings" w:hAnsi="Wingdings" w:hint="default"/>
      </w:rPr>
    </w:lvl>
  </w:abstractNum>
  <w:abstractNum w:abstractNumId="13">
    <w:nsid w:val="786051F2"/>
    <w:multiLevelType w:val="hybridMultilevel"/>
    <w:tmpl w:val="A6E8A188"/>
    <w:lvl w:ilvl="0" w:tplc="AD2C03A8">
      <w:start w:val="4"/>
      <w:numFmt w:val="bullet"/>
      <w:lvlText w:val=""/>
      <w:lvlJc w:val="left"/>
      <w:pPr>
        <w:ind w:left="52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</w:abstractNum>
  <w:abstractNum w:abstractNumId="14">
    <w:nsid w:val="78C87293"/>
    <w:multiLevelType w:val="hybridMultilevel"/>
    <w:tmpl w:val="9EF470EA"/>
    <w:lvl w:ilvl="0" w:tplc="80B0798E">
      <w:start w:val="1"/>
      <w:numFmt w:val="decimal"/>
      <w:lvlText w:val="%1."/>
      <w:lvlJc w:val="left"/>
      <w:pPr>
        <w:ind w:left="3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9"/>
  </w:num>
  <w:num w:numId="5">
    <w:abstractNumId w:val="2"/>
  </w:num>
  <w:num w:numId="6">
    <w:abstractNumId w:val="3"/>
  </w:num>
  <w:num w:numId="7">
    <w:abstractNumId w:val="4"/>
  </w:num>
  <w:num w:numId="8">
    <w:abstractNumId w:val="1"/>
  </w:num>
  <w:num w:numId="9">
    <w:abstractNumId w:val="12"/>
  </w:num>
  <w:num w:numId="10">
    <w:abstractNumId w:val="13"/>
  </w:num>
  <w:num w:numId="11">
    <w:abstractNumId w:val="6"/>
  </w:num>
  <w:num w:numId="12">
    <w:abstractNumId w:val="14"/>
  </w:num>
  <w:num w:numId="13">
    <w:abstractNumId w:val="7"/>
  </w:num>
  <w:num w:numId="14">
    <w:abstractNumId w:val="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40"/>
    <w:rsid w:val="00006652"/>
    <w:rsid w:val="000145C8"/>
    <w:rsid w:val="00017CC2"/>
    <w:rsid w:val="0002078D"/>
    <w:rsid w:val="00044DDB"/>
    <w:rsid w:val="000705CB"/>
    <w:rsid w:val="000712D8"/>
    <w:rsid w:val="00084F90"/>
    <w:rsid w:val="00085F9D"/>
    <w:rsid w:val="00086A7C"/>
    <w:rsid w:val="00087468"/>
    <w:rsid w:val="000A15CC"/>
    <w:rsid w:val="000A6724"/>
    <w:rsid w:val="000A7B1A"/>
    <w:rsid w:val="000B5809"/>
    <w:rsid w:val="000D0E9E"/>
    <w:rsid w:val="000D200F"/>
    <w:rsid w:val="000D26DD"/>
    <w:rsid w:val="000F166B"/>
    <w:rsid w:val="001206CB"/>
    <w:rsid w:val="001251DD"/>
    <w:rsid w:val="00140D06"/>
    <w:rsid w:val="00142CD6"/>
    <w:rsid w:val="00151C70"/>
    <w:rsid w:val="00156226"/>
    <w:rsid w:val="00162A82"/>
    <w:rsid w:val="00163E8C"/>
    <w:rsid w:val="001A466F"/>
    <w:rsid w:val="001B4B40"/>
    <w:rsid w:val="001C2D4F"/>
    <w:rsid w:val="00212875"/>
    <w:rsid w:val="00237443"/>
    <w:rsid w:val="00272532"/>
    <w:rsid w:val="002B1471"/>
    <w:rsid w:val="002C0B14"/>
    <w:rsid w:val="002C52D1"/>
    <w:rsid w:val="002C6B52"/>
    <w:rsid w:val="002C6C1E"/>
    <w:rsid w:val="002C7957"/>
    <w:rsid w:val="002D0A4C"/>
    <w:rsid w:val="002E10B9"/>
    <w:rsid w:val="002F3859"/>
    <w:rsid w:val="00300FCF"/>
    <w:rsid w:val="00306555"/>
    <w:rsid w:val="003239A4"/>
    <w:rsid w:val="0033277F"/>
    <w:rsid w:val="00337AC7"/>
    <w:rsid w:val="00340C5C"/>
    <w:rsid w:val="00367C02"/>
    <w:rsid w:val="0037739E"/>
    <w:rsid w:val="003954ED"/>
    <w:rsid w:val="003A44E6"/>
    <w:rsid w:val="003C473D"/>
    <w:rsid w:val="003D4BB5"/>
    <w:rsid w:val="003E219B"/>
    <w:rsid w:val="00405B9F"/>
    <w:rsid w:val="004177B3"/>
    <w:rsid w:val="004179D1"/>
    <w:rsid w:val="00436E0A"/>
    <w:rsid w:val="004655B9"/>
    <w:rsid w:val="0046674C"/>
    <w:rsid w:val="00491BDB"/>
    <w:rsid w:val="00495956"/>
    <w:rsid w:val="00495A3B"/>
    <w:rsid w:val="004A29AD"/>
    <w:rsid w:val="004A4CF7"/>
    <w:rsid w:val="004B10E5"/>
    <w:rsid w:val="004D2FD4"/>
    <w:rsid w:val="004D4B19"/>
    <w:rsid w:val="00507E77"/>
    <w:rsid w:val="00553743"/>
    <w:rsid w:val="00562385"/>
    <w:rsid w:val="00565F16"/>
    <w:rsid w:val="0057482F"/>
    <w:rsid w:val="00577EC9"/>
    <w:rsid w:val="00595D99"/>
    <w:rsid w:val="005A3B00"/>
    <w:rsid w:val="005A5CDE"/>
    <w:rsid w:val="005A6C0E"/>
    <w:rsid w:val="005D005F"/>
    <w:rsid w:val="005D5872"/>
    <w:rsid w:val="005D7093"/>
    <w:rsid w:val="005F760B"/>
    <w:rsid w:val="006111CE"/>
    <w:rsid w:val="00617C54"/>
    <w:rsid w:val="00617D32"/>
    <w:rsid w:val="00624786"/>
    <w:rsid w:val="006426D3"/>
    <w:rsid w:val="00651668"/>
    <w:rsid w:val="00660B59"/>
    <w:rsid w:val="00677A4C"/>
    <w:rsid w:val="0068281E"/>
    <w:rsid w:val="0069577D"/>
    <w:rsid w:val="006957D3"/>
    <w:rsid w:val="006C12C8"/>
    <w:rsid w:val="006C37D7"/>
    <w:rsid w:val="006E1F4F"/>
    <w:rsid w:val="006F5C2A"/>
    <w:rsid w:val="00712323"/>
    <w:rsid w:val="00714FB2"/>
    <w:rsid w:val="00722222"/>
    <w:rsid w:val="007510E5"/>
    <w:rsid w:val="00756CEC"/>
    <w:rsid w:val="007631E6"/>
    <w:rsid w:val="00771B0E"/>
    <w:rsid w:val="007730BF"/>
    <w:rsid w:val="00773C9B"/>
    <w:rsid w:val="00777A7E"/>
    <w:rsid w:val="00780F79"/>
    <w:rsid w:val="007908E9"/>
    <w:rsid w:val="007B4E3E"/>
    <w:rsid w:val="007B6646"/>
    <w:rsid w:val="007C43B6"/>
    <w:rsid w:val="007C45CD"/>
    <w:rsid w:val="007C5BE0"/>
    <w:rsid w:val="0080641F"/>
    <w:rsid w:val="008177BA"/>
    <w:rsid w:val="0082212B"/>
    <w:rsid w:val="00833F3B"/>
    <w:rsid w:val="00835E80"/>
    <w:rsid w:val="0084759F"/>
    <w:rsid w:val="008819F5"/>
    <w:rsid w:val="00884B91"/>
    <w:rsid w:val="008B2BBE"/>
    <w:rsid w:val="008C1657"/>
    <w:rsid w:val="008D0C98"/>
    <w:rsid w:val="008E17D5"/>
    <w:rsid w:val="008E6322"/>
    <w:rsid w:val="008F2E8F"/>
    <w:rsid w:val="00904F5C"/>
    <w:rsid w:val="009069A0"/>
    <w:rsid w:val="00920C9B"/>
    <w:rsid w:val="009243F6"/>
    <w:rsid w:val="00927C63"/>
    <w:rsid w:val="009622E4"/>
    <w:rsid w:val="00965D4B"/>
    <w:rsid w:val="0096691B"/>
    <w:rsid w:val="00977BF1"/>
    <w:rsid w:val="009910A2"/>
    <w:rsid w:val="009A08B7"/>
    <w:rsid w:val="009A2DE4"/>
    <w:rsid w:val="009A5C94"/>
    <w:rsid w:val="009B5471"/>
    <w:rsid w:val="009C0C4C"/>
    <w:rsid w:val="009E4DE9"/>
    <w:rsid w:val="00A130D9"/>
    <w:rsid w:val="00A23A16"/>
    <w:rsid w:val="00A34F31"/>
    <w:rsid w:val="00A45F6C"/>
    <w:rsid w:val="00A45FCA"/>
    <w:rsid w:val="00A53965"/>
    <w:rsid w:val="00A603F7"/>
    <w:rsid w:val="00A72543"/>
    <w:rsid w:val="00A72E6B"/>
    <w:rsid w:val="00AC7F3B"/>
    <w:rsid w:val="00AE3F03"/>
    <w:rsid w:val="00AE426E"/>
    <w:rsid w:val="00AE53DA"/>
    <w:rsid w:val="00AF30D5"/>
    <w:rsid w:val="00B011B8"/>
    <w:rsid w:val="00B133C2"/>
    <w:rsid w:val="00B30BEE"/>
    <w:rsid w:val="00B44D4E"/>
    <w:rsid w:val="00B44E28"/>
    <w:rsid w:val="00B716DC"/>
    <w:rsid w:val="00BA7E7C"/>
    <w:rsid w:val="00BB38A1"/>
    <w:rsid w:val="00BC15BE"/>
    <w:rsid w:val="00BD31D7"/>
    <w:rsid w:val="00BD4324"/>
    <w:rsid w:val="00BD6A2E"/>
    <w:rsid w:val="00BE3706"/>
    <w:rsid w:val="00BE7707"/>
    <w:rsid w:val="00C047F1"/>
    <w:rsid w:val="00C10B1B"/>
    <w:rsid w:val="00C417AB"/>
    <w:rsid w:val="00C53692"/>
    <w:rsid w:val="00C53D5D"/>
    <w:rsid w:val="00C57B51"/>
    <w:rsid w:val="00C6189B"/>
    <w:rsid w:val="00C62E57"/>
    <w:rsid w:val="00C725EF"/>
    <w:rsid w:val="00C76AB3"/>
    <w:rsid w:val="00C777FA"/>
    <w:rsid w:val="00C80640"/>
    <w:rsid w:val="00C923FA"/>
    <w:rsid w:val="00C9374B"/>
    <w:rsid w:val="00CA0034"/>
    <w:rsid w:val="00CB3C87"/>
    <w:rsid w:val="00CB7CB3"/>
    <w:rsid w:val="00CC0FC9"/>
    <w:rsid w:val="00CD6DE7"/>
    <w:rsid w:val="00CE4B60"/>
    <w:rsid w:val="00D0092D"/>
    <w:rsid w:val="00D11EEF"/>
    <w:rsid w:val="00D12E6C"/>
    <w:rsid w:val="00D15840"/>
    <w:rsid w:val="00D3304D"/>
    <w:rsid w:val="00D45C74"/>
    <w:rsid w:val="00D736DD"/>
    <w:rsid w:val="00D753B4"/>
    <w:rsid w:val="00D8466A"/>
    <w:rsid w:val="00D849B1"/>
    <w:rsid w:val="00D84CDA"/>
    <w:rsid w:val="00DA0D0D"/>
    <w:rsid w:val="00DB6EFA"/>
    <w:rsid w:val="00DC3771"/>
    <w:rsid w:val="00DD455B"/>
    <w:rsid w:val="00DE5E3F"/>
    <w:rsid w:val="00DF0DFE"/>
    <w:rsid w:val="00E16412"/>
    <w:rsid w:val="00E204E0"/>
    <w:rsid w:val="00E26D73"/>
    <w:rsid w:val="00E31478"/>
    <w:rsid w:val="00E52F62"/>
    <w:rsid w:val="00E61EDC"/>
    <w:rsid w:val="00E74EC5"/>
    <w:rsid w:val="00EA525B"/>
    <w:rsid w:val="00EB4165"/>
    <w:rsid w:val="00ED5184"/>
    <w:rsid w:val="00ED6AC5"/>
    <w:rsid w:val="00F04994"/>
    <w:rsid w:val="00F11FA0"/>
    <w:rsid w:val="00F14699"/>
    <w:rsid w:val="00F213A2"/>
    <w:rsid w:val="00F2250D"/>
    <w:rsid w:val="00F3275C"/>
    <w:rsid w:val="00F32DD0"/>
    <w:rsid w:val="00F35DAC"/>
    <w:rsid w:val="00F36909"/>
    <w:rsid w:val="00F43554"/>
    <w:rsid w:val="00F45AAF"/>
    <w:rsid w:val="00F45E5D"/>
    <w:rsid w:val="00F67BCA"/>
    <w:rsid w:val="00F70BD9"/>
    <w:rsid w:val="00F72EB7"/>
    <w:rsid w:val="00F74482"/>
    <w:rsid w:val="00F74854"/>
    <w:rsid w:val="00F855EC"/>
    <w:rsid w:val="00F85E54"/>
    <w:rsid w:val="00F9736A"/>
    <w:rsid w:val="00FD28AA"/>
    <w:rsid w:val="00FE120C"/>
    <w:rsid w:val="00FF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4E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12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C12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12C8"/>
  </w:style>
  <w:style w:type="paragraph" w:styleId="a6">
    <w:name w:val="footer"/>
    <w:basedOn w:val="a"/>
    <w:link w:val="a7"/>
    <w:uiPriority w:val="99"/>
    <w:unhideWhenUsed/>
    <w:rsid w:val="006C1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12C8"/>
  </w:style>
  <w:style w:type="paragraph" w:styleId="a8">
    <w:name w:val="Balloon Text"/>
    <w:basedOn w:val="a"/>
    <w:link w:val="a9"/>
    <w:uiPriority w:val="99"/>
    <w:semiHidden/>
    <w:unhideWhenUsed/>
    <w:rsid w:val="00465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55B9"/>
    <w:rPr>
      <w:rFonts w:ascii="Tahoma" w:hAnsi="Tahoma" w:cs="Tahoma"/>
      <w:sz w:val="16"/>
      <w:szCs w:val="16"/>
    </w:rPr>
  </w:style>
  <w:style w:type="paragraph" w:styleId="aa">
    <w:name w:val="List Paragraph"/>
    <w:aliases w:val="Абзац списка основной"/>
    <w:basedOn w:val="a"/>
    <w:link w:val="ab"/>
    <w:uiPriority w:val="34"/>
    <w:qFormat/>
    <w:rsid w:val="00151C70"/>
    <w:pPr>
      <w:ind w:left="720"/>
      <w:contextualSpacing/>
    </w:pPr>
  </w:style>
  <w:style w:type="paragraph" w:customStyle="1" w:styleId="Style11">
    <w:name w:val="Style11"/>
    <w:basedOn w:val="a"/>
    <w:rsid w:val="00D3304D"/>
    <w:pPr>
      <w:widowControl w:val="0"/>
      <w:autoSpaceDE w:val="0"/>
      <w:autoSpaceDN w:val="0"/>
      <w:adjustRightInd w:val="0"/>
      <w:spacing w:after="0" w:line="487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aliases w:val="Абзац списка основной Знак"/>
    <w:link w:val="aa"/>
    <w:uiPriority w:val="34"/>
    <w:locked/>
    <w:rsid w:val="0033277F"/>
  </w:style>
  <w:style w:type="character" w:styleId="ac">
    <w:name w:val="Emphasis"/>
    <w:basedOn w:val="a0"/>
    <w:uiPriority w:val="20"/>
    <w:qFormat/>
    <w:rsid w:val="00162A8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B4E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Body Text 3"/>
    <w:basedOn w:val="a"/>
    <w:link w:val="30"/>
    <w:uiPriority w:val="99"/>
    <w:semiHidden/>
    <w:unhideWhenUsed/>
    <w:rsid w:val="007908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08E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4E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12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C12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12C8"/>
  </w:style>
  <w:style w:type="paragraph" w:styleId="a6">
    <w:name w:val="footer"/>
    <w:basedOn w:val="a"/>
    <w:link w:val="a7"/>
    <w:uiPriority w:val="99"/>
    <w:unhideWhenUsed/>
    <w:rsid w:val="006C1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12C8"/>
  </w:style>
  <w:style w:type="paragraph" w:styleId="a8">
    <w:name w:val="Balloon Text"/>
    <w:basedOn w:val="a"/>
    <w:link w:val="a9"/>
    <w:uiPriority w:val="99"/>
    <w:semiHidden/>
    <w:unhideWhenUsed/>
    <w:rsid w:val="00465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55B9"/>
    <w:rPr>
      <w:rFonts w:ascii="Tahoma" w:hAnsi="Tahoma" w:cs="Tahoma"/>
      <w:sz w:val="16"/>
      <w:szCs w:val="16"/>
    </w:rPr>
  </w:style>
  <w:style w:type="paragraph" w:styleId="aa">
    <w:name w:val="List Paragraph"/>
    <w:aliases w:val="Абзац списка основной"/>
    <w:basedOn w:val="a"/>
    <w:link w:val="ab"/>
    <w:uiPriority w:val="34"/>
    <w:qFormat/>
    <w:rsid w:val="00151C70"/>
    <w:pPr>
      <w:ind w:left="720"/>
      <w:contextualSpacing/>
    </w:pPr>
  </w:style>
  <w:style w:type="paragraph" w:customStyle="1" w:styleId="Style11">
    <w:name w:val="Style11"/>
    <w:basedOn w:val="a"/>
    <w:rsid w:val="00D3304D"/>
    <w:pPr>
      <w:widowControl w:val="0"/>
      <w:autoSpaceDE w:val="0"/>
      <w:autoSpaceDN w:val="0"/>
      <w:adjustRightInd w:val="0"/>
      <w:spacing w:after="0" w:line="487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aliases w:val="Абзац списка основной Знак"/>
    <w:link w:val="aa"/>
    <w:uiPriority w:val="34"/>
    <w:locked/>
    <w:rsid w:val="0033277F"/>
  </w:style>
  <w:style w:type="character" w:styleId="ac">
    <w:name w:val="Emphasis"/>
    <w:basedOn w:val="a0"/>
    <w:uiPriority w:val="20"/>
    <w:qFormat/>
    <w:rsid w:val="00162A8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B4E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Body Text 3"/>
    <w:basedOn w:val="a"/>
    <w:link w:val="30"/>
    <w:uiPriority w:val="99"/>
    <w:semiHidden/>
    <w:unhideWhenUsed/>
    <w:rsid w:val="007908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08E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6813725490196081E-2"/>
          <c:y val="0.11525746332068204"/>
          <c:w val="0.82107843137254899"/>
          <c:h val="0.76948507335863592"/>
        </c:manualLayout>
      </c:layout>
      <c:pie3DChart>
        <c:varyColors val="1"/>
        <c:ser>
          <c:idx val="0"/>
          <c:order val="0"/>
          <c:tx>
            <c:strRef>
              <c:f>Лист1!$B$2</c:f>
              <c:strCache>
                <c:ptCount val="1"/>
                <c:pt idx="0">
                  <c:v>Диаграмма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0003466547813598"/>
                  <c:y val="-1.928279675099784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Общественная безопасность </a:t>
                    </a:r>
                  </a:p>
                  <a:p>
                    <a:pPr>
                      <a:defRPr/>
                    </a:pPr>
                    <a:r>
                      <a:rPr lang="ru-RU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22% </a:t>
                    </a:r>
                  </a:p>
                </c:rich>
              </c:tx>
              <c:spPr/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7468699774449294E-2"/>
                  <c:y val="2.7757421411433287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Вопросы, связанные с деятельностью КСП</a:t>
                    </a:r>
                  </a:p>
                  <a:p>
                    <a:pPr>
                      <a:defRPr/>
                    </a:pPr>
                    <a:r>
                      <a:rPr lang="ru-RU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32%</a:t>
                    </a:r>
                  </a:p>
                </c:rich>
              </c:tx>
              <c:spPr/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099188287570405E-4"/>
                  <c:y val="-0.13991893025206167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Иные вопросы </a:t>
                    </a:r>
                  </a:p>
                  <a:p>
                    <a:pPr>
                      <a:defRPr/>
                    </a:pPr>
                    <a:r>
                      <a:rPr lang="ru-RU" sz="11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48,2%</a:t>
                    </a:r>
                  </a:p>
                </c:rich>
              </c:tx>
              <c:spPr/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Лист1!$A$3:$A$5</c:f>
              <c:strCache>
                <c:ptCount val="3"/>
                <c:pt idx="0">
                  <c:v>Общественная безопасность</c:v>
                </c:pt>
                <c:pt idx="1">
                  <c:v>Вопросы, связанные с деятельностью КСП</c:v>
                </c:pt>
                <c:pt idx="2">
                  <c:v>Иные вопросы</c:v>
                </c:pt>
              </c:strCache>
            </c:strRef>
          </c:cat>
          <c:val>
            <c:numRef>
              <c:f>Лист1!$B$3:$B$5</c:f>
              <c:numCache>
                <c:formatCode>0.0%</c:formatCode>
                <c:ptCount val="3"/>
                <c:pt idx="0">
                  <c:v>0.22</c:v>
                </c:pt>
                <c:pt idx="1">
                  <c:v>0.32</c:v>
                </c:pt>
                <c:pt idx="2">
                  <c:v>0.46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5">
          <a:noFill/>
        </a:ln>
      </c:spPr>
    </c:plotArea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45FFE-5FE1-4A17-AF4B-9D833992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3336</TotalTime>
  <Pages>8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В. Богданова</dc:creator>
  <cp:lastModifiedBy>Ольга В. Карлова</cp:lastModifiedBy>
  <cp:revision>115</cp:revision>
  <cp:lastPrinted>2023-02-07T08:16:00Z</cp:lastPrinted>
  <dcterms:created xsi:type="dcterms:W3CDTF">2018-01-30T11:09:00Z</dcterms:created>
  <dcterms:modified xsi:type="dcterms:W3CDTF">2023-02-07T08:21:00Z</dcterms:modified>
</cp:coreProperties>
</file>