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4A" w:rsidRPr="00F27CAE" w:rsidRDefault="00897E4A" w:rsidP="00897E4A">
      <w:pPr>
        <w:pStyle w:val="a5"/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F27CAE">
        <w:rPr>
          <w:sz w:val="26"/>
          <w:szCs w:val="26"/>
        </w:rPr>
        <w:t xml:space="preserve">Приложение №1   </w:t>
      </w:r>
    </w:p>
    <w:p w:rsidR="00897E4A" w:rsidRPr="00F27CAE" w:rsidRDefault="00897E4A" w:rsidP="00897E4A">
      <w:pPr>
        <w:pStyle w:val="ConsNormal"/>
        <w:ind w:right="0"/>
        <w:jc w:val="right"/>
        <w:rPr>
          <w:i/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6"/>
        <w:gridCol w:w="4587"/>
      </w:tblGrid>
      <w:tr w:rsidR="00897E4A" w:rsidRPr="00F27CAE" w:rsidTr="00B207A2">
        <w:tc>
          <w:tcPr>
            <w:tcW w:w="4586" w:type="dxa"/>
          </w:tcPr>
          <w:p w:rsidR="00897E4A" w:rsidRPr="00F27CAE" w:rsidRDefault="00897E4A" w:rsidP="00B207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97E4A" w:rsidRPr="00F27CAE" w:rsidRDefault="00897E4A" w:rsidP="00B207A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97E4A" w:rsidRPr="00F27CAE" w:rsidRDefault="00897E4A" w:rsidP="00B207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97E4A" w:rsidRPr="00F27CAE" w:rsidRDefault="00897E4A" w:rsidP="00B207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97E4A" w:rsidRPr="00F27CAE" w:rsidRDefault="00897E4A" w:rsidP="00B207A2">
            <w:pPr>
              <w:pStyle w:val="ConsNormal"/>
              <w:ind w:right="0" w:firstLine="0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4587" w:type="dxa"/>
          </w:tcPr>
          <w:p w:rsidR="00897E4A" w:rsidRPr="00445524" w:rsidRDefault="00897E4A" w:rsidP="00B207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97E4A" w:rsidRPr="00445524" w:rsidRDefault="00897E4A" w:rsidP="00B207A2">
            <w:pPr>
              <w:ind w:left="708"/>
              <w:jc w:val="center"/>
              <w:rPr>
                <w:sz w:val="26"/>
                <w:szCs w:val="26"/>
              </w:rPr>
            </w:pPr>
            <w:r w:rsidRPr="00445524">
              <w:rPr>
                <w:sz w:val="26"/>
                <w:szCs w:val="26"/>
              </w:rPr>
              <w:t>Проект подготовлен</w:t>
            </w:r>
          </w:p>
          <w:p w:rsidR="00897E4A" w:rsidRPr="00445524" w:rsidRDefault="00897E4A" w:rsidP="00B207A2">
            <w:pPr>
              <w:ind w:left="708"/>
              <w:jc w:val="center"/>
              <w:rPr>
                <w:sz w:val="26"/>
                <w:szCs w:val="26"/>
              </w:rPr>
            </w:pPr>
            <w:r w:rsidRPr="00445524">
              <w:rPr>
                <w:sz w:val="26"/>
                <w:szCs w:val="26"/>
              </w:rPr>
              <w:t>постоянной комиссией</w:t>
            </w:r>
          </w:p>
          <w:p w:rsidR="00897E4A" w:rsidRPr="00F27CAE" w:rsidRDefault="00897E4A" w:rsidP="00B207A2">
            <w:pPr>
              <w:pStyle w:val="ConsNormal"/>
              <w:ind w:left="708" w:right="0"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445524">
              <w:rPr>
                <w:rFonts w:ascii="Times New Roman" w:hAnsi="Times New Roman"/>
                <w:sz w:val="26"/>
                <w:szCs w:val="26"/>
              </w:rPr>
              <w:t>по местному самоуправлению и общественной безопасности</w:t>
            </w:r>
          </w:p>
        </w:tc>
      </w:tr>
    </w:tbl>
    <w:p w:rsidR="00897E4A" w:rsidRPr="00F27CAE" w:rsidRDefault="00897E4A" w:rsidP="00897E4A">
      <w:pPr>
        <w:pStyle w:val="a5"/>
        <w:ind w:right="-5"/>
        <w:rPr>
          <w:sz w:val="26"/>
          <w:szCs w:val="26"/>
        </w:rPr>
      </w:pPr>
    </w:p>
    <w:p w:rsidR="00897E4A" w:rsidRPr="00F27CAE" w:rsidRDefault="00897E4A" w:rsidP="00897E4A">
      <w:pPr>
        <w:pStyle w:val="a5"/>
        <w:ind w:left="1416" w:right="-5"/>
        <w:jc w:val="center"/>
        <w:rPr>
          <w:sz w:val="26"/>
          <w:szCs w:val="26"/>
        </w:rPr>
      </w:pPr>
    </w:p>
    <w:tbl>
      <w:tblPr>
        <w:tblStyle w:val="a4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</w:tblGrid>
      <w:tr w:rsidR="00897E4A" w:rsidRPr="00F27CAE" w:rsidTr="00B207A2">
        <w:tc>
          <w:tcPr>
            <w:tcW w:w="5688" w:type="dxa"/>
          </w:tcPr>
          <w:p w:rsidR="00897E4A" w:rsidRPr="00F27CAE" w:rsidRDefault="00897E4A" w:rsidP="00B207A2">
            <w:pPr>
              <w:pStyle w:val="a5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</w:t>
            </w:r>
            <w:r w:rsidRPr="00F27CAE">
              <w:rPr>
                <w:b/>
                <w:sz w:val="26"/>
                <w:szCs w:val="26"/>
              </w:rPr>
              <w:t xml:space="preserve"> в Положение о территориальном общественном самоуправлении в городском округе Тольятти</w:t>
            </w:r>
          </w:p>
          <w:p w:rsidR="00897E4A" w:rsidRPr="00F27CAE" w:rsidRDefault="00897E4A" w:rsidP="00B207A2">
            <w:pPr>
              <w:pStyle w:val="a5"/>
              <w:ind w:right="-5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897E4A" w:rsidRPr="00F27CAE" w:rsidRDefault="00897E4A" w:rsidP="00897E4A">
      <w:pPr>
        <w:pStyle w:val="a5"/>
        <w:ind w:right="-5"/>
        <w:rPr>
          <w:sz w:val="26"/>
          <w:szCs w:val="26"/>
        </w:rPr>
      </w:pPr>
    </w:p>
    <w:p w:rsidR="00897E4A" w:rsidRPr="00F27CAE" w:rsidRDefault="00897E4A" w:rsidP="00897E4A">
      <w:pPr>
        <w:pStyle w:val="a5"/>
        <w:ind w:right="-5"/>
        <w:rPr>
          <w:b/>
          <w:sz w:val="26"/>
          <w:szCs w:val="26"/>
        </w:rPr>
      </w:pPr>
      <w:r w:rsidRPr="00F27CAE">
        <w:rPr>
          <w:sz w:val="26"/>
          <w:szCs w:val="26"/>
        </w:rPr>
        <w:t xml:space="preserve">          Рассмотрев </w:t>
      </w:r>
      <w:r>
        <w:rPr>
          <w:sz w:val="26"/>
          <w:szCs w:val="26"/>
        </w:rPr>
        <w:t>предложение о внесении изменений</w:t>
      </w:r>
      <w:r w:rsidRPr="00F27CAE">
        <w:rPr>
          <w:sz w:val="26"/>
          <w:szCs w:val="26"/>
        </w:rPr>
        <w:t xml:space="preserve"> в Положение о территориальном общественном самоуправлении городского округа Тольятти, утвержденное решением Думы городского округа Тольятти от 21.11.2007г. №776, Дума</w:t>
      </w:r>
    </w:p>
    <w:p w:rsidR="00897E4A" w:rsidRPr="00F27CAE" w:rsidRDefault="00897E4A" w:rsidP="00897E4A">
      <w:pPr>
        <w:jc w:val="both"/>
        <w:rPr>
          <w:sz w:val="26"/>
          <w:szCs w:val="26"/>
        </w:rPr>
      </w:pPr>
    </w:p>
    <w:p w:rsidR="00897E4A" w:rsidRPr="005B620B" w:rsidRDefault="00897E4A" w:rsidP="00897E4A">
      <w:pPr>
        <w:tabs>
          <w:tab w:val="left" w:pos="720"/>
        </w:tabs>
        <w:jc w:val="center"/>
        <w:rPr>
          <w:sz w:val="26"/>
          <w:szCs w:val="26"/>
        </w:rPr>
      </w:pPr>
      <w:r w:rsidRPr="005B620B">
        <w:rPr>
          <w:sz w:val="26"/>
          <w:szCs w:val="26"/>
        </w:rPr>
        <w:t>РЕШИЛА:</w:t>
      </w:r>
    </w:p>
    <w:p w:rsidR="00897E4A" w:rsidRPr="00F27CAE" w:rsidRDefault="00897E4A" w:rsidP="00897E4A">
      <w:pPr>
        <w:jc w:val="center"/>
        <w:rPr>
          <w:b/>
          <w:i/>
          <w:sz w:val="26"/>
          <w:szCs w:val="26"/>
        </w:rPr>
      </w:pPr>
    </w:p>
    <w:p w:rsidR="00897E4A" w:rsidRDefault="00897E4A" w:rsidP="00897E4A">
      <w:pPr>
        <w:ind w:firstLine="708"/>
        <w:jc w:val="both"/>
        <w:rPr>
          <w:sz w:val="26"/>
          <w:szCs w:val="26"/>
        </w:rPr>
      </w:pPr>
      <w:r w:rsidRPr="00F27CAE">
        <w:rPr>
          <w:sz w:val="26"/>
          <w:szCs w:val="26"/>
        </w:rPr>
        <w:t>1</w:t>
      </w:r>
      <w:r w:rsidRPr="00F27CAE">
        <w:rPr>
          <w:b/>
          <w:sz w:val="26"/>
          <w:szCs w:val="26"/>
        </w:rPr>
        <w:t>.</w:t>
      </w:r>
      <w:r w:rsidRPr="00F27CAE">
        <w:rPr>
          <w:b/>
          <w:i/>
          <w:sz w:val="26"/>
          <w:szCs w:val="26"/>
        </w:rPr>
        <w:t xml:space="preserve"> </w:t>
      </w:r>
      <w:r w:rsidRPr="00F27CAE">
        <w:rPr>
          <w:sz w:val="26"/>
          <w:szCs w:val="26"/>
        </w:rPr>
        <w:t xml:space="preserve">Внести в Положение о территориальном общественном самоуправлении в городском округе Тольятти, утвержденное решением Думы городского округа Тольятти от 21.11.2007 № 776, </w:t>
      </w:r>
      <w:r>
        <w:rPr>
          <w:sz w:val="26"/>
          <w:szCs w:val="26"/>
        </w:rPr>
        <w:t>следующие изменения:</w:t>
      </w:r>
    </w:p>
    <w:p w:rsidR="00897E4A" w:rsidRDefault="00897E4A" w:rsidP="00897E4A">
      <w:pPr>
        <w:ind w:firstLine="708"/>
        <w:jc w:val="both"/>
        <w:rPr>
          <w:sz w:val="26"/>
          <w:szCs w:val="26"/>
        </w:rPr>
      </w:pPr>
    </w:p>
    <w:p w:rsidR="00897E4A" w:rsidRDefault="00897E4A" w:rsidP="00897E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 Пункт 25 изложить в следующей редакции:</w:t>
      </w:r>
    </w:p>
    <w:p w:rsidR="00897E4A" w:rsidRPr="008E0E13" w:rsidRDefault="00897E4A" w:rsidP="00897E4A">
      <w:pPr>
        <w:pStyle w:val="a7"/>
        <w:ind w:left="0" w:firstLine="283"/>
        <w:contextualSpacing/>
        <w:jc w:val="both"/>
      </w:pPr>
      <w:r w:rsidRPr="008E0E13">
        <w:rPr>
          <w:sz w:val="26"/>
          <w:szCs w:val="26"/>
        </w:rPr>
        <w:t xml:space="preserve">       «</w:t>
      </w:r>
      <w:r>
        <w:rPr>
          <w:sz w:val="26"/>
          <w:szCs w:val="26"/>
        </w:rPr>
        <w:t xml:space="preserve">25. </w:t>
      </w:r>
      <w:r w:rsidRPr="008E0E13">
        <w:rPr>
          <w:sz w:val="26"/>
          <w:szCs w:val="26"/>
        </w:rPr>
        <w:t>В целях избрания делегатов на конференцию граждан по вопросам организации территориального общественного самоуправления инициативная группа</w:t>
      </w:r>
      <w:r>
        <w:t xml:space="preserve"> </w:t>
      </w:r>
      <w:r w:rsidRPr="008E0E13">
        <w:rPr>
          <w:sz w:val="26"/>
          <w:szCs w:val="26"/>
        </w:rPr>
        <w:t>делит территорию, на которой предполагается осуществление территориального общественного самоуправления,  на условно определенные части</w:t>
      </w:r>
      <w:r w:rsidRPr="008E0E13">
        <w:rPr>
          <w:i/>
          <w:sz w:val="26"/>
          <w:szCs w:val="26"/>
        </w:rPr>
        <w:t xml:space="preserve"> </w:t>
      </w:r>
      <w:r w:rsidRPr="008E0E13">
        <w:rPr>
          <w:sz w:val="26"/>
          <w:szCs w:val="26"/>
        </w:rPr>
        <w:t>с численностью жителей, кратной норме представительства соответствующей  территории  городского округа:</w:t>
      </w:r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E0E13">
        <w:rPr>
          <w:sz w:val="26"/>
          <w:szCs w:val="26"/>
        </w:rPr>
        <w:t>а) при численности жителей соответствующей территории городского округа от 100 до 300 человек включительно - 1 делегат от десяти жителей;</w:t>
      </w:r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E0E13">
        <w:rPr>
          <w:sz w:val="26"/>
          <w:szCs w:val="26"/>
        </w:rPr>
        <w:t>б) при численности жителей соответствующей территории городского округа от 300 до 600 человек включительно - 1 делегат от двадцати жителей;</w:t>
      </w:r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E0E13">
        <w:rPr>
          <w:sz w:val="26"/>
          <w:szCs w:val="26"/>
        </w:rPr>
        <w:t>в) при численности жителей соответствующей территории городского округа от 600 до 1000 человек включительно - 1 делегат от двадцати пяти жителей;</w:t>
      </w:r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E0E13">
        <w:rPr>
          <w:sz w:val="26"/>
          <w:szCs w:val="26"/>
        </w:rPr>
        <w:t>г) при численности жителей соответствующей территории городского округа от 1000 до 2000 человек включительно - 1 делегат от пятидесяти жителей;</w:t>
      </w:r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spellStart"/>
      <w:r w:rsidRPr="008E0E13">
        <w:rPr>
          <w:sz w:val="26"/>
          <w:szCs w:val="26"/>
        </w:rPr>
        <w:t>д</w:t>
      </w:r>
      <w:proofErr w:type="spellEnd"/>
      <w:r w:rsidRPr="008E0E13">
        <w:rPr>
          <w:sz w:val="26"/>
          <w:szCs w:val="26"/>
        </w:rPr>
        <w:t>) при численности жителей соответствующей территории городского округа от 2000 до 10000 человек - 1 делегат от 100 жителей;</w:t>
      </w:r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E0E13">
        <w:rPr>
          <w:sz w:val="26"/>
          <w:szCs w:val="26"/>
        </w:rPr>
        <w:t>е) при численности жителей соответствующей территории городского округа от 10000 до 15000 человек - 1 делегат от 150 жителей;</w:t>
      </w:r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E0E13">
        <w:rPr>
          <w:sz w:val="26"/>
          <w:szCs w:val="26"/>
        </w:rPr>
        <w:t>ж) при численности жителей соответствующей территории городского округа от 15000 до 20000 человек - 1 делегат от 200 жителей;</w:t>
      </w:r>
    </w:p>
    <w:p w:rsidR="00897E4A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spellStart"/>
      <w:r w:rsidRPr="008E0E13">
        <w:rPr>
          <w:sz w:val="26"/>
          <w:szCs w:val="26"/>
        </w:rPr>
        <w:lastRenderedPageBreak/>
        <w:t>з</w:t>
      </w:r>
      <w:proofErr w:type="spellEnd"/>
      <w:r w:rsidRPr="008E0E13">
        <w:rPr>
          <w:sz w:val="26"/>
          <w:szCs w:val="26"/>
        </w:rPr>
        <w:t>) при численности жителей соответствующей территории городского округа от 20000 до 30000 человек - 1 делегат от 300 жителей</w:t>
      </w:r>
      <w:proofErr w:type="gramStart"/>
      <w:r>
        <w:rPr>
          <w:sz w:val="26"/>
          <w:szCs w:val="26"/>
        </w:rPr>
        <w:t>.»</w:t>
      </w:r>
      <w:r w:rsidRPr="008E0E13">
        <w:rPr>
          <w:sz w:val="26"/>
          <w:szCs w:val="26"/>
        </w:rPr>
        <w:t>;</w:t>
      </w:r>
      <w:proofErr w:type="gramEnd"/>
    </w:p>
    <w:p w:rsidR="00897E4A" w:rsidRPr="008E0E13" w:rsidRDefault="00897E4A" w:rsidP="00897E4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 Пункт 26 изложить в следующей редакции:</w:t>
      </w:r>
    </w:p>
    <w:p w:rsidR="00897E4A" w:rsidRPr="008E0E13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E0E13">
        <w:rPr>
          <w:sz w:val="26"/>
          <w:szCs w:val="26"/>
        </w:rPr>
        <w:t xml:space="preserve">    «</w:t>
      </w:r>
      <w:r>
        <w:rPr>
          <w:sz w:val="26"/>
          <w:szCs w:val="26"/>
        </w:rPr>
        <w:t xml:space="preserve">26. Инициативная группа </w:t>
      </w:r>
      <w:r w:rsidRPr="008E0E13">
        <w:rPr>
          <w:sz w:val="26"/>
          <w:szCs w:val="26"/>
        </w:rPr>
        <w:t>определяет количество делегатов от каждой условно определенной части в зависимости от численности жителей соответствующей территории городского округа.</w:t>
      </w:r>
    </w:p>
    <w:p w:rsidR="00897E4A" w:rsidRPr="00AE0FAD" w:rsidRDefault="00897E4A" w:rsidP="00897E4A">
      <w:pPr>
        <w:pStyle w:val="a7"/>
        <w:contextualSpacing/>
        <w:jc w:val="both"/>
        <w:rPr>
          <w:sz w:val="26"/>
          <w:szCs w:val="26"/>
        </w:rPr>
      </w:pPr>
      <w:r w:rsidRPr="008E0E1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8E0E13">
        <w:rPr>
          <w:sz w:val="26"/>
          <w:szCs w:val="26"/>
        </w:rPr>
        <w:t>Допускается отклонение от норм представительства не более чем на 20%.</w:t>
      </w:r>
      <w:r>
        <w:rPr>
          <w:sz w:val="26"/>
          <w:szCs w:val="26"/>
        </w:rPr>
        <w:t>»;</w:t>
      </w:r>
    </w:p>
    <w:p w:rsidR="00897E4A" w:rsidRPr="00AE0FAD" w:rsidRDefault="00897E4A" w:rsidP="00897E4A">
      <w:pPr>
        <w:pStyle w:val="a7"/>
        <w:tabs>
          <w:tab w:val="left" w:pos="1080"/>
          <w:tab w:val="left" w:pos="1260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1.3.  В пункт</w:t>
      </w:r>
      <w:r w:rsidRPr="007923FD">
        <w:rPr>
          <w:sz w:val="26"/>
          <w:szCs w:val="26"/>
        </w:rPr>
        <w:t>е</w:t>
      </w:r>
      <w:r w:rsidRPr="00FE239B">
        <w:rPr>
          <w:sz w:val="26"/>
          <w:szCs w:val="26"/>
        </w:rPr>
        <w:t xml:space="preserve"> 29</w:t>
      </w:r>
      <w:r w:rsidRPr="00AE0FAD">
        <w:rPr>
          <w:sz w:val="26"/>
          <w:szCs w:val="26"/>
        </w:rPr>
        <w:t xml:space="preserve"> исключить слова «условного округа»;</w:t>
      </w:r>
    </w:p>
    <w:p w:rsidR="00897E4A" w:rsidRPr="00AE0FAD" w:rsidRDefault="00897E4A" w:rsidP="00897E4A">
      <w:pPr>
        <w:pStyle w:val="a7"/>
        <w:tabs>
          <w:tab w:val="left" w:pos="1080"/>
          <w:tab w:val="left" w:pos="1260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AE0FAD">
        <w:rPr>
          <w:sz w:val="26"/>
          <w:szCs w:val="26"/>
        </w:rPr>
        <w:t xml:space="preserve"> 1.4.  </w:t>
      </w:r>
      <w:r>
        <w:rPr>
          <w:sz w:val="26"/>
          <w:szCs w:val="26"/>
        </w:rPr>
        <w:t>Пункт</w:t>
      </w:r>
      <w:r w:rsidRPr="00AE0FAD">
        <w:rPr>
          <w:sz w:val="26"/>
          <w:szCs w:val="26"/>
        </w:rPr>
        <w:t xml:space="preserve"> 70 </w:t>
      </w:r>
      <w:r>
        <w:rPr>
          <w:sz w:val="26"/>
          <w:szCs w:val="26"/>
        </w:rPr>
        <w:t>изложить в следующей редакции</w:t>
      </w:r>
      <w:r w:rsidRPr="00AE0FAD">
        <w:rPr>
          <w:sz w:val="26"/>
          <w:szCs w:val="26"/>
        </w:rPr>
        <w:t>: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«70. Собрание (конференция) граждан, осуществляющих территориальное общественное самоуправление, может быть очередным и внеочередным.</w:t>
      </w:r>
    </w:p>
    <w:p w:rsidR="00897E4A" w:rsidRDefault="00897E4A" w:rsidP="00897E4A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Очередные собрания (конференции) граждан созываются и проводятся не реже одного раза в год. Собрания (конференции) граждан, проводимые в иные сроки, являются внеочередными.</w:t>
      </w:r>
    </w:p>
    <w:p w:rsidR="00897E4A" w:rsidRDefault="00897E4A" w:rsidP="00897E4A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Собрания (конференции) граждан, осуществляющих территориальное общественное самоуправление, созываются инициативной группой граждан в порядке, установленном в </w:t>
      </w:r>
      <w:hyperlink r:id="rId4" w:history="1">
        <w:r w:rsidRPr="004C06DA">
          <w:rPr>
            <w:sz w:val="26"/>
            <w:szCs w:val="26"/>
          </w:rPr>
          <w:t>пунктах 22</w:t>
        </w:r>
      </w:hyperlink>
      <w:r w:rsidRPr="004C06DA">
        <w:rPr>
          <w:sz w:val="26"/>
          <w:szCs w:val="26"/>
        </w:rPr>
        <w:t xml:space="preserve"> - </w:t>
      </w:r>
      <w:hyperlink r:id="rId5" w:history="1">
        <w:r w:rsidRPr="004C06DA">
          <w:rPr>
            <w:sz w:val="26"/>
            <w:szCs w:val="26"/>
          </w:rPr>
          <w:t>29</w:t>
        </w:r>
      </w:hyperlink>
      <w:r>
        <w:rPr>
          <w:sz w:val="26"/>
          <w:szCs w:val="26"/>
        </w:rPr>
        <w:t xml:space="preserve"> настоящего Положения, с особенностями, предусмотренными в настоящем пункте.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К объявлению о проведении собрания (конференции) граждан прилагается повестка дня собрания (конференции) граждан, а также документы, необходимые для реализации полномочий, установленных в </w:t>
      </w:r>
      <w:hyperlink r:id="rId6" w:history="1">
        <w:r w:rsidRPr="004C06DA">
          <w:rPr>
            <w:sz w:val="26"/>
            <w:szCs w:val="26"/>
          </w:rPr>
          <w:t>пункте 69</w:t>
        </w:r>
      </w:hyperlink>
      <w:r>
        <w:rPr>
          <w:sz w:val="26"/>
          <w:szCs w:val="26"/>
        </w:rPr>
        <w:t xml:space="preserve"> настоящего Положения.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Собрание (конференция) граждан проводится в порядке, установленном в </w:t>
      </w:r>
      <w:hyperlink r:id="rId7" w:history="1">
        <w:r w:rsidRPr="004C06DA">
          <w:rPr>
            <w:sz w:val="26"/>
            <w:szCs w:val="26"/>
          </w:rPr>
          <w:t>пунктах 34</w:t>
        </w:r>
      </w:hyperlink>
      <w:r w:rsidRPr="004C06DA">
        <w:rPr>
          <w:sz w:val="26"/>
          <w:szCs w:val="26"/>
        </w:rPr>
        <w:t xml:space="preserve">, </w:t>
      </w:r>
      <w:hyperlink r:id="rId8" w:history="1">
        <w:r w:rsidRPr="004C06DA">
          <w:rPr>
            <w:sz w:val="26"/>
            <w:szCs w:val="26"/>
          </w:rPr>
          <w:t>37</w:t>
        </w:r>
      </w:hyperlink>
      <w:r w:rsidRPr="004C06DA">
        <w:rPr>
          <w:sz w:val="26"/>
          <w:szCs w:val="26"/>
        </w:rPr>
        <w:t xml:space="preserve"> - </w:t>
      </w:r>
      <w:hyperlink r:id="rId9" w:history="1">
        <w:r w:rsidRPr="004C06DA">
          <w:rPr>
            <w:sz w:val="26"/>
            <w:szCs w:val="26"/>
          </w:rPr>
          <w:t>47</w:t>
        </w:r>
      </w:hyperlink>
      <w:r>
        <w:rPr>
          <w:sz w:val="26"/>
          <w:szCs w:val="26"/>
        </w:rPr>
        <w:t xml:space="preserve"> настоящего Положения, с особенностями, указанными в настоящем пункте.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Порядок участия граждан, избранных делегатами для участия в учредительной конференции, в конференциях по осуществлению территориального общественного самоуправления, определяется уставом территориального общественного самоуправления.</w:t>
      </w:r>
    </w:p>
    <w:p w:rsidR="00897E4A" w:rsidRPr="00AE0FAD" w:rsidRDefault="00897E4A" w:rsidP="00897E4A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AE0FAD">
        <w:rPr>
          <w:sz w:val="26"/>
          <w:szCs w:val="26"/>
        </w:rPr>
        <w:t>Срок полномочий делегатов, избранных для участия в конференции по осуществлению территориального общественного самоуправления, соответствует сроку полномочий исполнительного органа территориального общественного самоуправления.</w:t>
      </w:r>
    </w:p>
    <w:p w:rsidR="00897E4A" w:rsidRPr="00445524" w:rsidRDefault="00897E4A" w:rsidP="00897E4A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445524">
        <w:rPr>
          <w:sz w:val="26"/>
          <w:szCs w:val="26"/>
        </w:rPr>
        <w:t>В случае сложения с себя полномочий кем-либо из делегатов либо невозможности исполнения обязанностей делегата</w:t>
      </w:r>
      <w:r>
        <w:rPr>
          <w:sz w:val="26"/>
          <w:szCs w:val="26"/>
        </w:rPr>
        <w:t>,</w:t>
      </w:r>
      <w:r w:rsidRPr="00445524">
        <w:rPr>
          <w:sz w:val="26"/>
          <w:szCs w:val="26"/>
        </w:rPr>
        <w:t xml:space="preserve">  конференция граждан имеет право работать в уменьшенном составе (но не менее 2/3 </w:t>
      </w:r>
      <w:r>
        <w:rPr>
          <w:sz w:val="26"/>
          <w:szCs w:val="26"/>
        </w:rPr>
        <w:t xml:space="preserve">от </w:t>
      </w:r>
      <w:r w:rsidRPr="00445524">
        <w:rPr>
          <w:sz w:val="26"/>
          <w:szCs w:val="26"/>
        </w:rPr>
        <w:t>установленной численности делегатов конференции) до проведения дополнительных выборов делегатов. В этом случае оставшееся количество избранных делегатов принимается за 100 процентов.</w:t>
      </w:r>
    </w:p>
    <w:p w:rsidR="00897E4A" w:rsidRPr="00445524" w:rsidRDefault="00897E4A" w:rsidP="00897E4A">
      <w:pPr>
        <w:pStyle w:val="a7"/>
        <w:spacing w:after="0"/>
        <w:ind w:left="0" w:firstLine="709"/>
        <w:contextualSpacing/>
        <w:jc w:val="both"/>
        <w:rPr>
          <w:sz w:val="26"/>
          <w:szCs w:val="26"/>
        </w:rPr>
      </w:pPr>
      <w:r w:rsidRPr="00445524">
        <w:rPr>
          <w:sz w:val="26"/>
          <w:szCs w:val="26"/>
        </w:rPr>
        <w:t>Дополнительные выборы делегатов проводятся на условно определенной части территории осуществления территориального общественного самоуправления, от которой был избран делегат, в соответствии с пунктами 25-30 Положения.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Решение о прекращении территориального общественного самоуправления принимается большинством от участников (делегатов) собрания (конференции) граждан.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Протоколы собраний (конференций) граждан нумеруются в хронологическом порядке и подшиваются в книгу протоколов собраний (конференций) граждан. </w:t>
      </w:r>
      <w:r>
        <w:rPr>
          <w:sz w:val="26"/>
          <w:szCs w:val="26"/>
        </w:rPr>
        <w:lastRenderedPageBreak/>
        <w:t>Книга протоколов собраний (конференций) граждан ведется лицом, определенным на собрании (конференции) граждан.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Протоколы собраний (конференций) граждан хранятся в месте, определенном на учредительном собрании (учредительной конференции).</w:t>
      </w:r>
    </w:p>
    <w:p w:rsidR="00897E4A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Житель соответствующей территории городского округа вправе знакомиться с протоколами собраний (конференций) граждан по вопросам осуществления территориального общественного самоуправления, делать из них выписки</w:t>
      </w:r>
      <w:proofErr w:type="gramStart"/>
      <w:r>
        <w:rPr>
          <w:sz w:val="26"/>
          <w:szCs w:val="26"/>
        </w:rPr>
        <w:t>.»</w:t>
      </w:r>
      <w:proofErr w:type="gramEnd"/>
    </w:p>
    <w:p w:rsidR="00897E4A" w:rsidRPr="00F27CAE" w:rsidRDefault="00897E4A" w:rsidP="00897E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97E4A" w:rsidRDefault="00897E4A" w:rsidP="00897E4A">
      <w:pPr>
        <w:ind w:firstLine="708"/>
        <w:jc w:val="both"/>
        <w:rPr>
          <w:sz w:val="26"/>
          <w:szCs w:val="26"/>
        </w:rPr>
      </w:pPr>
      <w:r w:rsidRPr="00F27CAE">
        <w:rPr>
          <w:sz w:val="26"/>
          <w:szCs w:val="26"/>
        </w:rPr>
        <w:t>2. Опубликовать настоящее решение в средствах массовой информации городского округа.</w:t>
      </w:r>
    </w:p>
    <w:p w:rsidR="00897E4A" w:rsidRPr="00F27CAE" w:rsidRDefault="00897E4A" w:rsidP="00897E4A">
      <w:pPr>
        <w:ind w:firstLine="708"/>
        <w:jc w:val="both"/>
        <w:rPr>
          <w:sz w:val="26"/>
          <w:szCs w:val="26"/>
        </w:rPr>
      </w:pPr>
    </w:p>
    <w:p w:rsidR="00897E4A" w:rsidRPr="00F27CAE" w:rsidRDefault="00897E4A" w:rsidP="00897E4A">
      <w:pPr>
        <w:ind w:firstLine="708"/>
        <w:jc w:val="both"/>
        <w:rPr>
          <w:sz w:val="26"/>
          <w:szCs w:val="26"/>
        </w:rPr>
      </w:pPr>
      <w:r w:rsidRPr="00F27CAE">
        <w:rPr>
          <w:sz w:val="26"/>
          <w:szCs w:val="26"/>
        </w:rPr>
        <w:t xml:space="preserve">3. </w:t>
      </w:r>
      <w:proofErr w:type="gramStart"/>
      <w:r w:rsidRPr="00F27CAE">
        <w:rPr>
          <w:sz w:val="26"/>
          <w:szCs w:val="26"/>
        </w:rPr>
        <w:t>Контроль за</w:t>
      </w:r>
      <w:proofErr w:type="gramEnd"/>
      <w:r w:rsidRPr="00F27CAE">
        <w:rPr>
          <w:sz w:val="26"/>
          <w:szCs w:val="26"/>
        </w:rPr>
        <w:t xml:space="preserve"> выполнением настоящего решения возложить на постоянную комиссию </w:t>
      </w:r>
      <w:r>
        <w:rPr>
          <w:sz w:val="26"/>
          <w:szCs w:val="26"/>
        </w:rPr>
        <w:t>по местному самоуправлению (</w:t>
      </w:r>
      <w:r w:rsidRPr="00F27CAE">
        <w:rPr>
          <w:sz w:val="26"/>
          <w:szCs w:val="26"/>
        </w:rPr>
        <w:t>Попов</w:t>
      </w:r>
      <w:r>
        <w:rPr>
          <w:sz w:val="26"/>
          <w:szCs w:val="26"/>
        </w:rPr>
        <w:t xml:space="preserve"> В.И.</w:t>
      </w:r>
      <w:r w:rsidRPr="00F27CAE">
        <w:rPr>
          <w:sz w:val="26"/>
          <w:szCs w:val="26"/>
        </w:rPr>
        <w:t>).</w:t>
      </w:r>
    </w:p>
    <w:p w:rsidR="00897E4A" w:rsidRPr="00445524" w:rsidRDefault="00897E4A" w:rsidP="00897E4A">
      <w:pPr>
        <w:rPr>
          <w:sz w:val="26"/>
          <w:szCs w:val="26"/>
        </w:rPr>
      </w:pPr>
    </w:p>
    <w:p w:rsidR="00897E4A" w:rsidRDefault="00897E4A" w:rsidP="00897E4A">
      <w:pPr>
        <w:rPr>
          <w:sz w:val="26"/>
          <w:szCs w:val="26"/>
          <w:lang w:val="en-US"/>
        </w:rPr>
      </w:pPr>
    </w:p>
    <w:p w:rsidR="00897E4A" w:rsidRPr="0080488A" w:rsidRDefault="00897E4A" w:rsidP="00897E4A">
      <w:pPr>
        <w:rPr>
          <w:sz w:val="26"/>
          <w:szCs w:val="26"/>
          <w:lang w:val="en-US"/>
        </w:rPr>
      </w:pPr>
    </w:p>
    <w:p w:rsidR="00897E4A" w:rsidRPr="00F27CAE" w:rsidRDefault="00897E4A" w:rsidP="00897E4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97E4A" w:rsidRPr="00F27CAE" w:rsidTr="00B207A2">
        <w:tc>
          <w:tcPr>
            <w:tcW w:w="4785" w:type="dxa"/>
          </w:tcPr>
          <w:p w:rsidR="00897E4A" w:rsidRPr="00F27CAE" w:rsidRDefault="00897E4A" w:rsidP="00B207A2">
            <w:pPr>
              <w:rPr>
                <w:b/>
                <w:sz w:val="26"/>
                <w:szCs w:val="26"/>
              </w:rPr>
            </w:pPr>
            <w:r w:rsidRPr="00F27CAE">
              <w:rPr>
                <w:b/>
                <w:sz w:val="26"/>
                <w:szCs w:val="26"/>
              </w:rPr>
              <w:t>Мэр</w:t>
            </w:r>
          </w:p>
        </w:tc>
        <w:tc>
          <w:tcPr>
            <w:tcW w:w="4785" w:type="dxa"/>
          </w:tcPr>
          <w:p w:rsidR="00897E4A" w:rsidRPr="00F27CAE" w:rsidRDefault="00897E4A" w:rsidP="00B207A2">
            <w:pPr>
              <w:jc w:val="right"/>
              <w:rPr>
                <w:b/>
                <w:sz w:val="26"/>
                <w:szCs w:val="26"/>
              </w:rPr>
            </w:pPr>
            <w:r w:rsidRPr="00F27CAE">
              <w:rPr>
                <w:b/>
                <w:sz w:val="26"/>
                <w:szCs w:val="26"/>
              </w:rPr>
              <w:t xml:space="preserve">                                           А.Н.Пушков</w:t>
            </w:r>
          </w:p>
        </w:tc>
      </w:tr>
      <w:tr w:rsidR="00897E4A" w:rsidRPr="00F27CAE" w:rsidTr="00B207A2">
        <w:tc>
          <w:tcPr>
            <w:tcW w:w="4785" w:type="dxa"/>
          </w:tcPr>
          <w:p w:rsidR="00897E4A" w:rsidRPr="00F27CAE" w:rsidRDefault="00897E4A" w:rsidP="00B207A2">
            <w:pPr>
              <w:rPr>
                <w:b/>
                <w:sz w:val="26"/>
                <w:szCs w:val="26"/>
              </w:rPr>
            </w:pPr>
          </w:p>
          <w:p w:rsidR="00897E4A" w:rsidRPr="00F27CAE" w:rsidRDefault="00897E4A" w:rsidP="00B207A2">
            <w:pPr>
              <w:rPr>
                <w:b/>
                <w:sz w:val="26"/>
                <w:szCs w:val="26"/>
              </w:rPr>
            </w:pPr>
            <w:r w:rsidRPr="00F27CAE">
              <w:rPr>
                <w:b/>
                <w:sz w:val="26"/>
                <w:szCs w:val="26"/>
              </w:rPr>
              <w:t>Председатель Думы</w:t>
            </w:r>
          </w:p>
        </w:tc>
        <w:tc>
          <w:tcPr>
            <w:tcW w:w="4785" w:type="dxa"/>
          </w:tcPr>
          <w:p w:rsidR="00897E4A" w:rsidRPr="00F27CAE" w:rsidRDefault="00897E4A" w:rsidP="00B207A2">
            <w:pPr>
              <w:jc w:val="right"/>
              <w:rPr>
                <w:b/>
                <w:sz w:val="26"/>
                <w:szCs w:val="26"/>
              </w:rPr>
            </w:pPr>
            <w:r w:rsidRPr="00F27CAE">
              <w:rPr>
                <w:b/>
                <w:sz w:val="26"/>
                <w:szCs w:val="26"/>
              </w:rPr>
              <w:t xml:space="preserve">                        </w:t>
            </w:r>
          </w:p>
          <w:p w:rsidR="00897E4A" w:rsidRPr="00F27CAE" w:rsidRDefault="00897E4A" w:rsidP="00B207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А.И.Зверев</w:t>
            </w:r>
          </w:p>
        </w:tc>
      </w:tr>
    </w:tbl>
    <w:p w:rsidR="00897E4A" w:rsidRPr="00F27CAE" w:rsidRDefault="00897E4A" w:rsidP="00897E4A">
      <w:pPr>
        <w:rPr>
          <w:sz w:val="26"/>
          <w:szCs w:val="26"/>
        </w:rPr>
      </w:pPr>
    </w:p>
    <w:p w:rsidR="009A0765" w:rsidRDefault="009A0765"/>
    <w:sectPr w:rsidR="009A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4A"/>
    <w:rsid w:val="00897E4A"/>
    <w:rsid w:val="009A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7E4A"/>
    <w:rPr>
      <w:lang w:val="pl-PL" w:eastAsia="pl-PL"/>
    </w:rPr>
  </w:style>
  <w:style w:type="table" w:styleId="a4">
    <w:name w:val="Table Grid"/>
    <w:basedOn w:val="a1"/>
    <w:rsid w:val="0089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97E4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97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97E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897E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10136;fld=134;dst=100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5;n=10136;fld=134;dst=100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5;n=10136;fld=134;dst=10021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45;n=10136;fld=134;dst=10009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RLAW145;n=10136;fld=134;dst=100088" TargetMode="External"/><Relationship Id="rId9" Type="http://schemas.openxmlformats.org/officeDocument/2006/relationships/hyperlink" Target="consultantplus://offline/main?base=RLAW145;n=10136;fld=134;dst=100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2011-11-02T06:56:00Z</dcterms:created>
  <dcterms:modified xsi:type="dcterms:W3CDTF">2011-11-02T06:56:00Z</dcterms:modified>
</cp:coreProperties>
</file>