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C" w:rsidRPr="00483B6F" w:rsidRDefault="002C48AC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B6F" w:rsidRPr="00483B6F" w:rsidRDefault="00483B6F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B6F" w:rsidRPr="00483B6F" w:rsidRDefault="00483B6F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B6F" w:rsidRDefault="00483B6F" w:rsidP="002C48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3B6F" w:rsidRDefault="00483B6F" w:rsidP="002C48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3B6F" w:rsidRDefault="00483B6F" w:rsidP="002C48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3B6F" w:rsidRDefault="00483B6F" w:rsidP="002C48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3B6F" w:rsidRDefault="00483B6F" w:rsidP="002C48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3B6F" w:rsidRPr="00483B6F" w:rsidRDefault="00483B6F" w:rsidP="002C48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8AC" w:rsidRPr="00483B6F" w:rsidRDefault="002C48AC" w:rsidP="002C48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8AC" w:rsidRPr="00483B6F" w:rsidRDefault="002C48AC" w:rsidP="002C48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8AC" w:rsidRDefault="00483B6F" w:rsidP="002C48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информации мэрии</w:t>
      </w:r>
      <w:r w:rsidR="003B5C4A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2C48AC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C48AC">
        <w:rPr>
          <w:rFonts w:ascii="Times New Roman" w:eastAsia="Calibri" w:hAnsi="Times New Roman" w:cs="Times New Roman"/>
          <w:b/>
          <w:sz w:val="28"/>
          <w:szCs w:val="28"/>
        </w:rPr>
        <w:t xml:space="preserve">в городском округе Тольятти статьи 16 Федерального закона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B5C4A">
        <w:rPr>
          <w:rFonts w:ascii="Times New Roman" w:eastAsia="Calibri" w:hAnsi="Times New Roman" w:cs="Times New Roman"/>
          <w:b/>
          <w:sz w:val="28"/>
          <w:szCs w:val="28"/>
        </w:rPr>
        <w:t>от 22.11.1995</w:t>
      </w:r>
      <w:r w:rsidR="002C48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№171-ФЗ «</w:t>
      </w:r>
      <w:r w:rsidR="002C48AC">
        <w:rPr>
          <w:rFonts w:ascii="Times New Roman" w:eastAsia="Calibri" w:hAnsi="Times New Roman" w:cs="Times New Roman"/>
          <w:b/>
          <w:sz w:val="28"/>
          <w:szCs w:val="28"/>
        </w:rPr>
        <w:t xml:space="preserve">О государственном регулировании </w:t>
      </w:r>
      <w:r w:rsidR="003B5C4A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C48AC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производства и оборота этилового спирта, алкогольной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C48AC">
        <w:rPr>
          <w:rFonts w:ascii="Times New Roman" w:eastAsia="Calibri" w:hAnsi="Times New Roman" w:cs="Times New Roman"/>
          <w:b/>
          <w:sz w:val="28"/>
          <w:szCs w:val="28"/>
        </w:rPr>
        <w:t xml:space="preserve">и спиртосодержащей продукции и об ограничении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C48AC">
        <w:rPr>
          <w:rFonts w:ascii="Times New Roman" w:eastAsia="Calibri" w:hAnsi="Times New Roman" w:cs="Times New Roman"/>
          <w:b/>
          <w:sz w:val="28"/>
          <w:szCs w:val="28"/>
        </w:rPr>
        <w:t>потребления (распития) алкогольной продукции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C48AC" w:rsidRDefault="002C48AC" w:rsidP="002C48AC">
      <w:pPr>
        <w:tabs>
          <w:tab w:val="left" w:pos="8789"/>
        </w:tabs>
        <w:spacing w:after="0" w:line="240" w:lineRule="auto"/>
        <w:ind w:left="1276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B6F" w:rsidRPr="00483B6F" w:rsidRDefault="00483B6F" w:rsidP="002C48AC">
      <w:pPr>
        <w:tabs>
          <w:tab w:val="left" w:pos="8789"/>
        </w:tabs>
        <w:spacing w:after="0" w:line="240" w:lineRule="auto"/>
        <w:ind w:left="1276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AC" w:rsidRDefault="002C48AC" w:rsidP="00483B6F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Заслушав</w:t>
      </w:r>
      <w:r w:rsidR="004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мэрии </w:t>
      </w:r>
      <w:r w:rsidR="003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 городском округе Тольятти статьи 16 Федерального закона </w:t>
      </w:r>
      <w:r w:rsidR="003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22.11.1995</w:t>
      </w:r>
      <w:r w:rsidR="004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№171-ФЗ </w:t>
      </w:r>
      <w:r w:rsidR="00483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4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</w:t>
      </w:r>
    </w:p>
    <w:p w:rsidR="00483B6F" w:rsidRPr="00483B6F" w:rsidRDefault="00483B6F" w:rsidP="00483B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AC" w:rsidRDefault="002C48AC" w:rsidP="0048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C48AC" w:rsidRPr="00483B6F" w:rsidRDefault="002C48AC" w:rsidP="00483B6F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AC" w:rsidRPr="00483B6F" w:rsidRDefault="002C48AC" w:rsidP="00483B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2C48AC" w:rsidRDefault="002C48AC" w:rsidP="00483B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мэрии (Андреев С.И.) представить</w:t>
      </w:r>
      <w:r w:rsidR="003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информацию:</w:t>
      </w:r>
    </w:p>
    <w:p w:rsidR="002C48AC" w:rsidRDefault="002C48AC" w:rsidP="00483B6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организаций и индивидуальных предпринимателей, осуществляющих продажу алкогольной </w:t>
      </w:r>
      <w:r w:rsidR="004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и включё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реестр</w:t>
      </w:r>
      <w:r w:rsidR="00474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t xml:space="preserve"> </w:t>
      </w:r>
      <w:r w:rsidR="003B5C4A"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дату.</w:t>
      </w:r>
    </w:p>
    <w:p w:rsidR="002C48AC" w:rsidRDefault="002C48AC" w:rsidP="00483B6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мероприятий, реализуемых в рамках «дорожной карты»</w:t>
      </w:r>
      <w:r w:rsidR="003B5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по снижению оборота нелегальной алкогольной продукции и увеличению поступления средств в областной бюджет от оборота алкогольной продукции местного производства.</w:t>
      </w:r>
    </w:p>
    <w:p w:rsidR="002C48AC" w:rsidRDefault="002C48AC" w:rsidP="00483B6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по фактам выявленных наруш</w:t>
      </w:r>
      <w:r w:rsidR="003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отражённых в пунктах 2-5,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представленной мэрией информации</w:t>
      </w:r>
      <w:r w:rsidR="00B5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25.03.2014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8AC" w:rsidRDefault="002C48AC" w:rsidP="00483B6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проведённых и планируемых к проведению проверках объектов, где не допускается продажа алкогольн</w:t>
      </w:r>
      <w:r w:rsidR="004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продукции в соответствии с </w:t>
      </w:r>
      <w:r w:rsidR="00483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частью 2 статьи 16 Федерального закона</w:t>
      </w:r>
      <w:r w:rsidR="003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</w:t>
      </w:r>
      <w:r w:rsidR="004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171-ФЗ (оптовые и розничные рынки, нестационарные торговые объекты, а также вокзалы,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культуры, детские образовательные, медицинские организации, объекты спорта и прилегающие к ним территории).</w:t>
      </w:r>
    </w:p>
    <w:p w:rsidR="002C48AC" w:rsidRDefault="002C48AC" w:rsidP="00483B6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планируемых мероприятиях 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мэрии </w:t>
      </w:r>
      <w:r w:rsidR="006D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17.03.2014</w:t>
      </w:r>
      <w:r w:rsidR="003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763-п/1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Тольятти», которым определены 350 схем границ соответствующих территорий городского округа Тольятти.</w:t>
      </w:r>
    </w:p>
    <w:p w:rsidR="002C48AC" w:rsidRDefault="002C48AC" w:rsidP="006D5DA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мерах, принимаемых по недопущению потребления </w:t>
      </w:r>
      <w:r w:rsidR="006D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(распития) спиртных напитков в установленных законом местах и несовершеннолетними.</w:t>
      </w:r>
    </w:p>
    <w:p w:rsidR="002C48AC" w:rsidRDefault="002C48AC" w:rsidP="006D5DA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Самарской Губернской Думой предложений межведомственной рабочей группы по борьбе с незаконным оборотом алкогольной продукции на территории городского округа Тольятти по вопросу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законодательные акты в части ужесточения наказания для лиц, нарушающих законодательство в области розничной продажи алкогольной продукции.</w:t>
      </w:r>
    </w:p>
    <w:p w:rsidR="002C48AC" w:rsidRPr="006D5DAA" w:rsidRDefault="00096892" w:rsidP="006D5DAA">
      <w:pPr>
        <w:tabs>
          <w:tab w:val="left" w:pos="1134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="006D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05.05.2014</w:t>
      </w:r>
      <w:r w:rsidR="002C4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8AC" w:rsidRDefault="002C48AC" w:rsidP="00483B6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2C48AC" w:rsidRDefault="002C48AC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AC" w:rsidRDefault="002C48AC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AA" w:rsidRDefault="006D5DAA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AC" w:rsidRDefault="002C48AC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AC" w:rsidRDefault="002C48AC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  <w:proofErr w:type="spellEnd"/>
    </w:p>
    <w:p w:rsidR="002C48AC" w:rsidRDefault="002C48AC" w:rsidP="002C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AC" w:rsidRDefault="002C48AC" w:rsidP="002C48AC">
      <w:pPr>
        <w:spacing w:after="0" w:line="240" w:lineRule="auto"/>
      </w:pPr>
    </w:p>
    <w:p w:rsidR="003B163F" w:rsidRDefault="003B163F"/>
    <w:sectPr w:rsidR="003B163F" w:rsidSect="006D5D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AA" w:rsidRDefault="006D5DAA" w:rsidP="006D5DAA">
      <w:pPr>
        <w:spacing w:after="0" w:line="240" w:lineRule="auto"/>
      </w:pPr>
      <w:r>
        <w:separator/>
      </w:r>
    </w:p>
  </w:endnote>
  <w:endnote w:type="continuationSeparator" w:id="1">
    <w:p w:rsidR="006D5DAA" w:rsidRDefault="006D5DAA" w:rsidP="006D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AA" w:rsidRDefault="006D5DAA" w:rsidP="006D5DAA">
      <w:pPr>
        <w:spacing w:after="0" w:line="240" w:lineRule="auto"/>
      </w:pPr>
      <w:r>
        <w:separator/>
      </w:r>
    </w:p>
  </w:footnote>
  <w:footnote w:type="continuationSeparator" w:id="1">
    <w:p w:rsidR="006D5DAA" w:rsidRDefault="006D5DAA" w:rsidP="006D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5DAA" w:rsidRDefault="00384E22">
        <w:pPr>
          <w:pStyle w:val="a4"/>
          <w:jc w:val="center"/>
        </w:pPr>
        <w:r w:rsidRPr="006D5D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5DAA" w:rsidRPr="006D5D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D5D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73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5D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5DAA" w:rsidRDefault="006D5D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8A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892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8AC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22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5C4A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41E7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3B6F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5DAA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01E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733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57386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2280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E7FA2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0C2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A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DAA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6D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DA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2014-04-08T12:52:00Z</dcterms:created>
  <dcterms:modified xsi:type="dcterms:W3CDTF">2014-04-16T08:51:00Z</dcterms:modified>
</cp:coreProperties>
</file>