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B89" w:rsidRPr="00D51311" w:rsidRDefault="00B33B89" w:rsidP="00B33B8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51311" w:rsidRPr="00D51311" w:rsidRDefault="00D51311" w:rsidP="00B33B8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51311" w:rsidRPr="00D51311" w:rsidRDefault="00D51311" w:rsidP="00B33B8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33B89" w:rsidRDefault="00B33B89" w:rsidP="00D5131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51311" w:rsidRDefault="00D51311" w:rsidP="00D5131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51311" w:rsidRDefault="00D51311" w:rsidP="00D5131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51311" w:rsidRDefault="00D51311" w:rsidP="00D5131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51311" w:rsidRDefault="00D51311" w:rsidP="00D5131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51311" w:rsidRDefault="00D51311" w:rsidP="00D5131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51311" w:rsidRDefault="00D51311" w:rsidP="00D5131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33B89" w:rsidRPr="009304FF" w:rsidRDefault="00CD5E9F" w:rsidP="009304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304FF">
        <w:rPr>
          <w:rFonts w:ascii="Times New Roman" w:eastAsia="Calibri" w:hAnsi="Times New Roman" w:cs="Times New Roman"/>
          <w:b/>
          <w:sz w:val="26"/>
          <w:szCs w:val="26"/>
        </w:rPr>
        <w:t>О Порядке</w:t>
      </w:r>
      <w:r w:rsidR="00B33B89" w:rsidRPr="009304FF">
        <w:rPr>
          <w:rFonts w:ascii="Times New Roman" w:eastAsia="Calibri" w:hAnsi="Times New Roman" w:cs="Times New Roman"/>
          <w:b/>
          <w:sz w:val="26"/>
          <w:szCs w:val="26"/>
        </w:rPr>
        <w:t xml:space="preserve"> предоставления жилых помещений муниципального специализированного жилищного ф</w:t>
      </w:r>
      <w:r w:rsidR="00D51311" w:rsidRPr="009304FF">
        <w:rPr>
          <w:rFonts w:ascii="Times New Roman" w:eastAsia="Calibri" w:hAnsi="Times New Roman" w:cs="Times New Roman"/>
          <w:b/>
          <w:sz w:val="26"/>
          <w:szCs w:val="26"/>
        </w:rPr>
        <w:t>онда городского округа Тольятти</w:t>
      </w:r>
    </w:p>
    <w:p w:rsidR="00B33B89" w:rsidRDefault="00B33B89" w:rsidP="00D513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1311" w:rsidRDefault="00D51311" w:rsidP="00D513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1311" w:rsidRPr="009304FF" w:rsidRDefault="00B33B89" w:rsidP="00D5131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304FF">
        <w:rPr>
          <w:rFonts w:ascii="Times New Roman" w:eastAsia="Calibri" w:hAnsi="Times New Roman" w:cs="Times New Roman"/>
          <w:sz w:val="26"/>
          <w:szCs w:val="26"/>
        </w:rPr>
        <w:t>Рассмотрев представленный мэ</w:t>
      </w:r>
      <w:r w:rsidR="00CD5E9F" w:rsidRPr="009304FF">
        <w:rPr>
          <w:rFonts w:ascii="Times New Roman" w:eastAsia="Calibri" w:hAnsi="Times New Roman" w:cs="Times New Roman"/>
          <w:sz w:val="26"/>
          <w:szCs w:val="26"/>
        </w:rPr>
        <w:t xml:space="preserve">рией </w:t>
      </w:r>
      <w:r w:rsidR="00B31523" w:rsidRPr="009304FF">
        <w:rPr>
          <w:rFonts w:ascii="Times New Roman" w:eastAsia="Calibri" w:hAnsi="Times New Roman" w:cs="Times New Roman"/>
          <w:sz w:val="26"/>
          <w:szCs w:val="26"/>
        </w:rPr>
        <w:t xml:space="preserve">проект </w:t>
      </w:r>
      <w:r w:rsidRPr="009304FF">
        <w:rPr>
          <w:rFonts w:ascii="Times New Roman" w:eastAsia="Calibri" w:hAnsi="Times New Roman" w:cs="Times New Roman"/>
          <w:sz w:val="26"/>
          <w:szCs w:val="26"/>
        </w:rPr>
        <w:t>Порядка предоставления жилых помещений муниципального специализированного жилищного ф</w:t>
      </w:r>
      <w:r w:rsidR="00CD5E9F" w:rsidRPr="009304FF">
        <w:rPr>
          <w:rFonts w:ascii="Times New Roman" w:eastAsia="Calibri" w:hAnsi="Times New Roman" w:cs="Times New Roman"/>
          <w:sz w:val="26"/>
          <w:szCs w:val="26"/>
        </w:rPr>
        <w:t>онда городского округа Тольятти</w:t>
      </w:r>
      <w:r w:rsidRPr="009304FF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CD5E9F" w:rsidRPr="009304FF">
        <w:rPr>
          <w:rFonts w:ascii="Times New Roman" w:hAnsi="Times New Roman"/>
          <w:sz w:val="26"/>
          <w:szCs w:val="26"/>
        </w:rPr>
        <w:t xml:space="preserve">Дума </w:t>
      </w:r>
    </w:p>
    <w:p w:rsidR="00D51311" w:rsidRPr="00D51311" w:rsidRDefault="00D51311" w:rsidP="00D513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33B89" w:rsidRPr="009304FF" w:rsidRDefault="00D51311" w:rsidP="00D5131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304FF">
        <w:rPr>
          <w:rFonts w:ascii="Times New Roman" w:hAnsi="Times New Roman"/>
          <w:sz w:val="26"/>
          <w:szCs w:val="26"/>
        </w:rPr>
        <w:t>РЕШИЛА:</w:t>
      </w:r>
    </w:p>
    <w:p w:rsidR="00D51311" w:rsidRPr="00D51311" w:rsidRDefault="00D51311" w:rsidP="00D513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33B89" w:rsidRPr="009304FF" w:rsidRDefault="00B33B89" w:rsidP="00D51311">
      <w:pPr>
        <w:widowControl w:val="0"/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9304FF">
        <w:rPr>
          <w:rFonts w:ascii="Times New Roman" w:eastAsia="Times New Roman" w:hAnsi="Times New Roman" w:cs="Times New Roman"/>
          <w:sz w:val="26"/>
          <w:szCs w:val="26"/>
        </w:rPr>
        <w:t xml:space="preserve">Утвердить Порядок </w:t>
      </w:r>
      <w:r w:rsidRPr="009304FF">
        <w:rPr>
          <w:rFonts w:ascii="Times New Roman" w:eastAsia="Calibri" w:hAnsi="Times New Roman" w:cs="Times New Roman"/>
          <w:sz w:val="26"/>
          <w:szCs w:val="26"/>
        </w:rPr>
        <w:t>предоставления жилых помещений муниципального специализированного жилищного фонда городского округа Тольятти</w:t>
      </w:r>
      <w:r w:rsidR="00D51311" w:rsidRPr="009304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94586">
        <w:rPr>
          <w:rFonts w:ascii="Times New Roman" w:eastAsia="Times New Roman" w:hAnsi="Times New Roman" w:cs="Times New Roman"/>
          <w:sz w:val="26"/>
          <w:szCs w:val="26"/>
        </w:rPr>
        <w:br/>
      </w:r>
      <w:r w:rsidR="00D51311" w:rsidRPr="009304FF">
        <w:rPr>
          <w:rFonts w:ascii="Times New Roman" w:eastAsia="Times New Roman" w:hAnsi="Times New Roman" w:cs="Times New Roman"/>
          <w:sz w:val="26"/>
          <w:szCs w:val="26"/>
        </w:rPr>
        <w:t>(П</w:t>
      </w:r>
      <w:r w:rsidRPr="009304FF">
        <w:rPr>
          <w:rFonts w:ascii="Times New Roman" w:eastAsia="Times New Roman" w:hAnsi="Times New Roman" w:cs="Times New Roman"/>
          <w:sz w:val="26"/>
          <w:szCs w:val="26"/>
        </w:rPr>
        <w:t>рило</w:t>
      </w:r>
      <w:r w:rsidR="00E07A2B" w:rsidRPr="009304FF">
        <w:rPr>
          <w:rFonts w:ascii="Times New Roman" w:eastAsia="Times New Roman" w:hAnsi="Times New Roman" w:cs="Times New Roman"/>
          <w:sz w:val="26"/>
          <w:szCs w:val="26"/>
        </w:rPr>
        <w:t>жение</w:t>
      </w:r>
      <w:r w:rsidR="00D51311" w:rsidRPr="009304FF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C0109B" w:rsidRPr="009304FF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9304FF">
        <w:rPr>
          <w:rFonts w:ascii="Times New Roman" w:eastAsia="Times New Roman" w:hAnsi="Times New Roman" w:cs="Times New Roman"/>
          <w:sz w:val="26"/>
          <w:szCs w:val="26"/>
        </w:rPr>
        <w:t xml:space="preserve">). </w:t>
      </w:r>
    </w:p>
    <w:p w:rsidR="005B5E32" w:rsidRPr="009304FF" w:rsidRDefault="00F31367" w:rsidP="00D51311">
      <w:pPr>
        <w:widowControl w:val="0"/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9304FF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Признать утратившим</w:t>
      </w:r>
      <w:r w:rsidR="00C0109B" w:rsidRPr="009304FF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и</w:t>
      </w:r>
      <w:r w:rsidRPr="009304FF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силу</w:t>
      </w:r>
      <w:r w:rsidR="00D13B33" w:rsidRPr="009304FF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:</w:t>
      </w:r>
    </w:p>
    <w:p w:rsidR="005B5E32" w:rsidRPr="009304FF" w:rsidRDefault="00D51311" w:rsidP="00D51311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9304FF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- р</w:t>
      </w:r>
      <w:r w:rsidR="00D13B33" w:rsidRPr="009304FF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ешение Д</w:t>
      </w:r>
      <w:r w:rsidR="00F31367" w:rsidRPr="009304FF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умы </w:t>
      </w:r>
      <w:r w:rsidR="00D13B33" w:rsidRPr="009304FF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городского округа Тольятти</w:t>
      </w:r>
      <w:r w:rsidR="005B5E32" w:rsidRPr="009304FF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от </w:t>
      </w:r>
      <w:r w:rsidRPr="009304FF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05.07.2006 №</w:t>
      </w:r>
      <w:r w:rsidR="003948EC" w:rsidRPr="009304FF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479</w:t>
      </w:r>
      <w:r w:rsidR="003255E5" w:rsidRPr="009304FF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</w:t>
      </w:r>
      <w:r w:rsidRPr="009304FF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br/>
      </w:r>
      <w:r w:rsidR="003255E5" w:rsidRPr="009304FF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«О П</w:t>
      </w:r>
      <w:r w:rsidR="005B5E32" w:rsidRPr="009304FF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орядке предоставления жилых помещений муниципального специализированного жилищного фо</w:t>
      </w:r>
      <w:r w:rsidR="00974A3B" w:rsidRPr="009304FF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нда городского округа Тольятти»</w:t>
      </w:r>
      <w:r w:rsidR="00C0109B" w:rsidRPr="009304FF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;</w:t>
      </w:r>
    </w:p>
    <w:p w:rsidR="005B5E32" w:rsidRPr="009304FF" w:rsidRDefault="005B5E32" w:rsidP="00D51311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9304FF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- </w:t>
      </w:r>
      <w:r w:rsidR="00D51311" w:rsidRPr="009304FF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р</w:t>
      </w:r>
      <w:r w:rsidR="00C32665" w:rsidRPr="009304FF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ешение Думы городского округа Тольятти от </w:t>
      </w:r>
      <w:r w:rsidR="00D51311" w:rsidRPr="009304FF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15.02.2012 №786</w:t>
      </w:r>
      <w:r w:rsidR="003255E5" w:rsidRPr="009304FF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</w:t>
      </w:r>
      <w:r w:rsidR="00D51311" w:rsidRPr="009304FF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br/>
      </w:r>
      <w:r w:rsidR="003255E5" w:rsidRPr="009304FF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«О внесении изменений в П</w:t>
      </w:r>
      <w:r w:rsidR="00C32665" w:rsidRPr="009304FF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орядок предоставления жилых помещений муниципального специализированного жилищного фонда горо</w:t>
      </w:r>
      <w:r w:rsidR="00D51311" w:rsidRPr="009304FF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дского округа Тольятти, утверждё</w:t>
      </w:r>
      <w:r w:rsidR="00C32665" w:rsidRPr="009304FF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нный решением Думы городского округ</w:t>
      </w:r>
      <w:r w:rsidR="00974A3B" w:rsidRPr="009304FF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а Тольятт</w:t>
      </w:r>
      <w:r w:rsidR="00D51311" w:rsidRPr="009304FF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и от 05.07.2006 №</w:t>
      </w:r>
      <w:r w:rsidR="00974A3B" w:rsidRPr="009304FF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479»;</w:t>
      </w:r>
    </w:p>
    <w:p w:rsidR="005B5E32" w:rsidRPr="009304FF" w:rsidRDefault="00D51311" w:rsidP="00D51311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9304FF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- р</w:t>
      </w:r>
      <w:r w:rsidR="00C32665" w:rsidRPr="009304FF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ешение Думы городского округа Тольятти от 20.03.2013 </w:t>
      </w:r>
      <w:r w:rsidR="003948EC" w:rsidRPr="009304FF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№1172</w:t>
      </w:r>
      <w:r w:rsidRPr="009304FF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</w:t>
      </w:r>
      <w:r w:rsidRPr="009304FF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br/>
        <w:t>«О представлении прокурора г</w:t>
      </w:r>
      <w:proofErr w:type="gramStart"/>
      <w:r w:rsidRPr="009304FF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.</w:t>
      </w:r>
      <w:r w:rsidR="00C32665" w:rsidRPr="009304FF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Т</w:t>
      </w:r>
      <w:proofErr w:type="gramEnd"/>
      <w:r w:rsidR="00C32665" w:rsidRPr="009304FF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ольятти об устранении нарушений законодательства о местном самоуправлении, жилищного законодательства»</w:t>
      </w:r>
      <w:r w:rsidR="00974A3B" w:rsidRPr="009304FF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.</w:t>
      </w:r>
    </w:p>
    <w:p w:rsidR="00B33B89" w:rsidRPr="009304FF" w:rsidRDefault="00B33B89" w:rsidP="00D51311">
      <w:pPr>
        <w:widowControl w:val="0"/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9304FF">
        <w:rPr>
          <w:rFonts w:ascii="Times New Roman" w:hAnsi="Times New Roman" w:cs="Times New Roman"/>
          <w:sz w:val="26"/>
          <w:szCs w:val="26"/>
          <w:lang w:eastAsia="ar-SA"/>
        </w:rPr>
        <w:t>Опубликовать настоящее решение в газете «Городские ведомости»</w:t>
      </w:r>
      <w:r w:rsidR="00F31367" w:rsidRPr="009304FF">
        <w:rPr>
          <w:rFonts w:ascii="Times New Roman" w:hAnsi="Times New Roman" w:cs="Times New Roman"/>
          <w:sz w:val="26"/>
          <w:szCs w:val="26"/>
          <w:lang w:eastAsia="ar-SA"/>
        </w:rPr>
        <w:t>.</w:t>
      </w:r>
    </w:p>
    <w:p w:rsidR="009304FF" w:rsidRPr="009304FF" w:rsidRDefault="009304FF" w:rsidP="009304FF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0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решение вступает в силу со дня </w:t>
      </w:r>
      <w:r w:rsidR="00B02C8B">
        <w:rPr>
          <w:rFonts w:ascii="Times New Roman" w:eastAsia="Times New Roman" w:hAnsi="Times New Roman" w:cs="Times New Roman"/>
          <w:sz w:val="26"/>
          <w:szCs w:val="26"/>
          <w:lang w:eastAsia="ru-RU"/>
        </w:rPr>
        <w:t>его официального опубликования.</w:t>
      </w:r>
    </w:p>
    <w:p w:rsidR="00974A3B" w:rsidRPr="009304FF" w:rsidRDefault="00B33B89" w:rsidP="00D51311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304FF">
        <w:rPr>
          <w:rFonts w:ascii="Times New Roman" w:hAnsi="Times New Roman" w:cs="Times New Roman"/>
          <w:sz w:val="26"/>
          <w:szCs w:val="26"/>
          <w:lang w:eastAsia="ar-SA"/>
        </w:rPr>
        <w:t>Контроль</w:t>
      </w:r>
      <w:r w:rsidRPr="00930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proofErr w:type="gramEnd"/>
      <w:r w:rsidRPr="00930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выполнением настоящего решения возложить на постоянную комиссию по муниципальному имуществу, градост</w:t>
      </w:r>
      <w:r w:rsidR="00D51311" w:rsidRPr="00930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роительству и землепользованию </w:t>
      </w:r>
      <w:r w:rsidRPr="009304FF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spellStart"/>
      <w:r w:rsidRPr="009304FF">
        <w:rPr>
          <w:rFonts w:ascii="Times New Roman" w:eastAsia="Times New Roman" w:hAnsi="Times New Roman" w:cs="Times New Roman"/>
          <w:sz w:val="26"/>
          <w:szCs w:val="26"/>
          <w:lang w:eastAsia="ru-RU"/>
        </w:rPr>
        <w:t>Гринблант</w:t>
      </w:r>
      <w:proofErr w:type="spellEnd"/>
      <w:r w:rsidR="00C0109B" w:rsidRPr="00930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Б.Е.</w:t>
      </w:r>
      <w:r w:rsidRPr="009304FF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C0109B" w:rsidRPr="009304FF" w:rsidRDefault="00C0109B" w:rsidP="00D51311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51311" w:rsidRPr="009304FF" w:rsidRDefault="00D51311" w:rsidP="00D51311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924DD" w:rsidRPr="009304FF" w:rsidRDefault="00D51311" w:rsidP="00D51311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ar-SA"/>
        </w:rPr>
      </w:pPr>
      <w:r w:rsidRPr="009304FF">
        <w:rPr>
          <w:rFonts w:ascii="Times New Roman" w:hAnsi="Times New Roman" w:cs="Times New Roman"/>
          <w:sz w:val="27"/>
          <w:szCs w:val="27"/>
          <w:lang w:eastAsia="ar-SA"/>
        </w:rPr>
        <w:t xml:space="preserve">Мэр                                                                   </w:t>
      </w:r>
      <w:r w:rsidR="009304FF">
        <w:rPr>
          <w:rFonts w:ascii="Times New Roman" w:hAnsi="Times New Roman" w:cs="Times New Roman"/>
          <w:sz w:val="27"/>
          <w:szCs w:val="27"/>
          <w:lang w:eastAsia="ar-SA"/>
        </w:rPr>
        <w:t xml:space="preserve">     </w:t>
      </w:r>
      <w:r w:rsidRPr="009304FF">
        <w:rPr>
          <w:rFonts w:ascii="Times New Roman" w:hAnsi="Times New Roman" w:cs="Times New Roman"/>
          <w:sz w:val="27"/>
          <w:szCs w:val="27"/>
          <w:lang w:eastAsia="ar-SA"/>
        </w:rPr>
        <w:t xml:space="preserve">                                     С.И.Андреев</w:t>
      </w:r>
    </w:p>
    <w:p w:rsidR="009C2BDE" w:rsidRDefault="009C2BDE" w:rsidP="00D51311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  <w:lang w:eastAsia="ar-SA"/>
        </w:rPr>
      </w:pPr>
      <w:bookmarkStart w:id="0" w:name="_GoBack"/>
      <w:bookmarkEnd w:id="0"/>
    </w:p>
    <w:p w:rsidR="009304FF" w:rsidRDefault="009304FF" w:rsidP="00D51311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  <w:lang w:eastAsia="ar-SA"/>
        </w:rPr>
      </w:pPr>
    </w:p>
    <w:p w:rsidR="00D65009" w:rsidRPr="009304FF" w:rsidRDefault="00B33B89" w:rsidP="00D5131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9304FF">
        <w:rPr>
          <w:rFonts w:ascii="Times New Roman" w:hAnsi="Times New Roman" w:cs="Times New Roman"/>
          <w:sz w:val="27"/>
          <w:szCs w:val="27"/>
        </w:rPr>
        <w:t xml:space="preserve">Председатель Думы                                   </w:t>
      </w:r>
      <w:r w:rsidR="00D51311" w:rsidRPr="009304FF">
        <w:rPr>
          <w:rFonts w:ascii="Times New Roman" w:hAnsi="Times New Roman" w:cs="Times New Roman"/>
          <w:sz w:val="27"/>
          <w:szCs w:val="27"/>
        </w:rPr>
        <w:t xml:space="preserve">                          </w:t>
      </w:r>
      <w:r w:rsidR="009304FF">
        <w:rPr>
          <w:rFonts w:ascii="Times New Roman" w:hAnsi="Times New Roman" w:cs="Times New Roman"/>
          <w:sz w:val="27"/>
          <w:szCs w:val="27"/>
        </w:rPr>
        <w:t xml:space="preserve">    </w:t>
      </w:r>
      <w:r w:rsidR="00D51311" w:rsidRPr="009304FF">
        <w:rPr>
          <w:rFonts w:ascii="Times New Roman" w:hAnsi="Times New Roman" w:cs="Times New Roman"/>
          <w:sz w:val="27"/>
          <w:szCs w:val="27"/>
        </w:rPr>
        <w:t xml:space="preserve">                  </w:t>
      </w:r>
      <w:proofErr w:type="spellStart"/>
      <w:r w:rsidR="00D51311" w:rsidRPr="009304FF">
        <w:rPr>
          <w:rFonts w:ascii="Times New Roman" w:hAnsi="Times New Roman" w:cs="Times New Roman"/>
          <w:sz w:val="27"/>
          <w:szCs w:val="27"/>
        </w:rPr>
        <w:t>Д.Б.</w:t>
      </w:r>
      <w:r w:rsidR="00F31367" w:rsidRPr="009304FF">
        <w:rPr>
          <w:rFonts w:ascii="Times New Roman" w:hAnsi="Times New Roman" w:cs="Times New Roman"/>
          <w:sz w:val="27"/>
          <w:szCs w:val="27"/>
        </w:rPr>
        <w:t>Микель</w:t>
      </w:r>
      <w:proofErr w:type="spellEnd"/>
    </w:p>
    <w:p w:rsidR="008136F2" w:rsidRPr="008136F2" w:rsidRDefault="008136F2" w:rsidP="008136F2">
      <w:pPr>
        <w:spacing w:after="0" w:line="240" w:lineRule="auto"/>
        <w:ind w:left="7088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36F2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Приложение №1</w:t>
      </w:r>
    </w:p>
    <w:p w:rsidR="008136F2" w:rsidRPr="008136F2" w:rsidRDefault="008136F2" w:rsidP="008136F2">
      <w:pPr>
        <w:spacing w:after="0" w:line="240" w:lineRule="auto"/>
        <w:ind w:left="7088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36F2">
        <w:rPr>
          <w:rFonts w:ascii="Times New Roman" w:eastAsia="Times New Roman" w:hAnsi="Times New Roman"/>
          <w:sz w:val="26"/>
          <w:szCs w:val="26"/>
          <w:lang w:eastAsia="ru-RU"/>
        </w:rPr>
        <w:t>к решению Думы</w:t>
      </w:r>
    </w:p>
    <w:p w:rsidR="008136F2" w:rsidRPr="008136F2" w:rsidRDefault="00E46043" w:rsidP="008136F2">
      <w:pPr>
        <w:spacing w:after="0" w:line="240" w:lineRule="auto"/>
        <w:ind w:left="7088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21.05.2014  № 317</w:t>
      </w:r>
    </w:p>
    <w:p w:rsidR="008136F2" w:rsidRPr="008136F2" w:rsidRDefault="008136F2" w:rsidP="008136F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bookmarkStart w:id="1" w:name="Par33"/>
      <w:bookmarkEnd w:id="1"/>
    </w:p>
    <w:p w:rsidR="008136F2" w:rsidRDefault="008136F2" w:rsidP="008136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6612EE" w:rsidRPr="008136F2" w:rsidRDefault="006612EE" w:rsidP="008136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8136F2" w:rsidRPr="008136F2" w:rsidRDefault="008136F2" w:rsidP="008136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8136F2">
        <w:rPr>
          <w:rFonts w:ascii="Times New Roman" w:hAnsi="Times New Roman"/>
          <w:bCs/>
          <w:sz w:val="28"/>
          <w:szCs w:val="28"/>
        </w:rPr>
        <w:t>Порядок предоставления жилых помещений муниципального специализированного жил</w:t>
      </w:r>
      <w:r>
        <w:rPr>
          <w:rFonts w:ascii="Times New Roman" w:hAnsi="Times New Roman"/>
          <w:bCs/>
          <w:sz w:val="28"/>
          <w:szCs w:val="28"/>
        </w:rPr>
        <w:t>ищного фонда городского округа Т</w:t>
      </w:r>
      <w:r w:rsidRPr="008136F2">
        <w:rPr>
          <w:rFonts w:ascii="Times New Roman" w:hAnsi="Times New Roman"/>
          <w:bCs/>
          <w:sz w:val="28"/>
          <w:szCs w:val="28"/>
        </w:rPr>
        <w:t xml:space="preserve">ольятти </w:t>
      </w:r>
    </w:p>
    <w:p w:rsidR="008136F2" w:rsidRPr="008136F2" w:rsidRDefault="008136F2" w:rsidP="008136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36F2" w:rsidRPr="008136F2" w:rsidRDefault="008136F2" w:rsidP="008136F2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2" w:name="Par43"/>
      <w:bookmarkStart w:id="3" w:name="Par45"/>
      <w:bookmarkEnd w:id="2"/>
      <w:bookmarkEnd w:id="3"/>
      <w:r w:rsidRPr="008136F2">
        <w:rPr>
          <w:rFonts w:ascii="Times New Roman" w:hAnsi="Times New Roman"/>
          <w:sz w:val="28"/>
          <w:szCs w:val="28"/>
        </w:rPr>
        <w:t>Глава 1. Общие положения</w:t>
      </w:r>
    </w:p>
    <w:p w:rsidR="008136F2" w:rsidRPr="008136F2" w:rsidRDefault="008136F2" w:rsidP="008136F2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outlineLvl w:val="1"/>
        <w:rPr>
          <w:rFonts w:ascii="Times New Roman" w:hAnsi="Times New Roman"/>
          <w:sz w:val="28"/>
          <w:szCs w:val="28"/>
        </w:rPr>
      </w:pPr>
    </w:p>
    <w:p w:rsidR="009304FF" w:rsidRPr="009304FF" w:rsidRDefault="009304FF" w:rsidP="009304FF">
      <w:pPr>
        <w:pStyle w:val="a3"/>
        <w:widowControl w:val="0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304FF">
        <w:rPr>
          <w:rFonts w:ascii="Times New Roman" w:eastAsia="Calibri" w:hAnsi="Times New Roman" w:cs="Times New Roman"/>
          <w:sz w:val="28"/>
          <w:szCs w:val="28"/>
        </w:rPr>
        <w:t xml:space="preserve">Порядок разработан в соответствии с Жилищным кодексом Российской Федерации, Федеральным законом от 21.12.1996 №159-ФЗ </w:t>
      </w:r>
      <w:r w:rsidR="00A52DB4">
        <w:rPr>
          <w:rFonts w:ascii="Times New Roman" w:eastAsia="Calibri" w:hAnsi="Times New Roman" w:cs="Times New Roman"/>
          <w:sz w:val="28"/>
          <w:szCs w:val="28"/>
        </w:rPr>
        <w:br/>
      </w:r>
      <w:r w:rsidRPr="009304FF">
        <w:rPr>
          <w:rFonts w:ascii="Times New Roman" w:eastAsia="Calibri" w:hAnsi="Times New Roman" w:cs="Times New Roman"/>
          <w:sz w:val="28"/>
          <w:szCs w:val="28"/>
        </w:rPr>
        <w:t xml:space="preserve">«О дополнительных гарантиях по социальной поддержке детей-сирот и детей, оставшихся без попечения родителей», Постановлением </w:t>
      </w:r>
      <w:proofErr w:type="gramStart"/>
      <w:r w:rsidRPr="009304FF">
        <w:rPr>
          <w:rFonts w:ascii="Times New Roman" w:eastAsia="Calibri" w:hAnsi="Times New Roman" w:cs="Times New Roman"/>
          <w:sz w:val="28"/>
          <w:szCs w:val="28"/>
        </w:rPr>
        <w:t>Правительства Росси</w:t>
      </w:r>
      <w:r w:rsidR="00A52DB4">
        <w:rPr>
          <w:rFonts w:ascii="Times New Roman" w:eastAsia="Calibri" w:hAnsi="Times New Roman" w:cs="Times New Roman"/>
          <w:sz w:val="28"/>
          <w:szCs w:val="28"/>
        </w:rPr>
        <w:t>йской Федерации от 26.01.2006 №</w:t>
      </w:r>
      <w:r w:rsidRPr="009304FF">
        <w:rPr>
          <w:rFonts w:ascii="Times New Roman" w:eastAsia="Calibri" w:hAnsi="Times New Roman" w:cs="Times New Roman"/>
          <w:sz w:val="28"/>
          <w:szCs w:val="28"/>
        </w:rPr>
        <w:t xml:space="preserve">42 «Об утверждении Правил отнесения жилого помещения к специализированному жилищному фонду и типовых договоров </w:t>
      </w:r>
      <w:r w:rsidR="007A0D28">
        <w:rPr>
          <w:rFonts w:ascii="Times New Roman" w:eastAsia="Calibri" w:hAnsi="Times New Roman" w:cs="Times New Roman"/>
          <w:sz w:val="28"/>
          <w:szCs w:val="28"/>
        </w:rPr>
        <w:t>найма специализированных жилых помещений</w:t>
      </w:r>
      <w:r w:rsidRPr="009304FF">
        <w:rPr>
          <w:rFonts w:ascii="Times New Roman" w:eastAsia="Calibri" w:hAnsi="Times New Roman" w:cs="Times New Roman"/>
          <w:sz w:val="28"/>
          <w:szCs w:val="28"/>
        </w:rPr>
        <w:t>», Законом Са</w:t>
      </w:r>
      <w:r w:rsidR="00A52DB4">
        <w:rPr>
          <w:rFonts w:ascii="Times New Roman" w:eastAsia="Calibri" w:hAnsi="Times New Roman" w:cs="Times New Roman"/>
          <w:sz w:val="28"/>
          <w:szCs w:val="28"/>
        </w:rPr>
        <w:t>марской области от 05.07.2005 №</w:t>
      </w:r>
      <w:r w:rsidRPr="009304FF">
        <w:rPr>
          <w:rFonts w:ascii="Times New Roman" w:eastAsia="Calibri" w:hAnsi="Times New Roman" w:cs="Times New Roman"/>
          <w:sz w:val="28"/>
          <w:szCs w:val="28"/>
        </w:rPr>
        <w:t xml:space="preserve">139-ГД </w:t>
      </w:r>
      <w:r w:rsidR="00A52DB4">
        <w:rPr>
          <w:rFonts w:ascii="Times New Roman" w:eastAsia="Calibri" w:hAnsi="Times New Roman" w:cs="Times New Roman"/>
          <w:sz w:val="28"/>
          <w:szCs w:val="28"/>
        </w:rPr>
        <w:br/>
      </w:r>
      <w:r w:rsidRPr="009304FF">
        <w:rPr>
          <w:rFonts w:ascii="Times New Roman" w:eastAsia="Calibri" w:hAnsi="Times New Roman" w:cs="Times New Roman"/>
          <w:sz w:val="28"/>
          <w:szCs w:val="28"/>
        </w:rPr>
        <w:t>«О жилище», Законом Сам</w:t>
      </w:r>
      <w:r w:rsidR="00A52DB4">
        <w:rPr>
          <w:rFonts w:ascii="Times New Roman" w:eastAsia="Calibri" w:hAnsi="Times New Roman" w:cs="Times New Roman"/>
          <w:sz w:val="28"/>
          <w:szCs w:val="28"/>
        </w:rPr>
        <w:t>арской области от 28.12.2012 №</w:t>
      </w:r>
      <w:r w:rsidRPr="009304FF">
        <w:rPr>
          <w:rFonts w:ascii="Times New Roman" w:eastAsia="Calibri" w:hAnsi="Times New Roman" w:cs="Times New Roman"/>
          <w:sz w:val="28"/>
          <w:szCs w:val="28"/>
        </w:rPr>
        <w:t xml:space="preserve">135-ГД </w:t>
      </w:r>
      <w:r w:rsidR="00A52DB4">
        <w:rPr>
          <w:rFonts w:ascii="Times New Roman" w:eastAsia="Calibri" w:hAnsi="Times New Roman" w:cs="Times New Roman"/>
          <w:sz w:val="28"/>
          <w:szCs w:val="28"/>
        </w:rPr>
        <w:br/>
      </w:r>
      <w:r w:rsidRPr="009304FF">
        <w:rPr>
          <w:rFonts w:ascii="Times New Roman" w:eastAsia="Calibri" w:hAnsi="Times New Roman" w:cs="Times New Roman"/>
          <w:sz w:val="28"/>
          <w:szCs w:val="28"/>
        </w:rPr>
        <w:t>«Об обеспечении жилыми помещениями детей-сирот и детей, оставшихся без попечения родителей, лиц из числа детей-сирот и детей, оставшихся без попечения родителей, на территории</w:t>
      </w:r>
      <w:proofErr w:type="gramEnd"/>
      <w:r w:rsidRPr="009304FF">
        <w:rPr>
          <w:rFonts w:ascii="Times New Roman" w:eastAsia="Calibri" w:hAnsi="Times New Roman" w:cs="Times New Roman"/>
          <w:sz w:val="28"/>
          <w:szCs w:val="28"/>
        </w:rPr>
        <w:t xml:space="preserve"> Самарской области», Уставом городского округа Тольятти и определяет процедуру предоставления жилых помещений в муниципальном специализированном жилищном фонде городского округа Тольятти.</w:t>
      </w:r>
    </w:p>
    <w:p w:rsidR="008136F2" w:rsidRPr="008136F2" w:rsidRDefault="008136F2" w:rsidP="008136F2">
      <w:pPr>
        <w:pStyle w:val="a3"/>
        <w:widowControl w:val="0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136F2">
        <w:rPr>
          <w:rFonts w:ascii="Times New Roman" w:hAnsi="Times New Roman"/>
          <w:sz w:val="28"/>
          <w:szCs w:val="28"/>
        </w:rPr>
        <w:t>Жилые помещения специализированного жилищного фонда городского округа Тольятти (далее - специализированные жилые помещения) предоставляются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36F2">
        <w:rPr>
          <w:rFonts w:ascii="Times New Roman" w:hAnsi="Times New Roman"/>
          <w:sz w:val="28"/>
          <w:szCs w:val="28"/>
        </w:rPr>
        <w:t>по установленным настоящим Порядком основаниям гражданам, не обеспеченным жилыми помещениями на территории городского округа Тольятти.</w:t>
      </w:r>
    </w:p>
    <w:p w:rsidR="008136F2" w:rsidRPr="008136F2" w:rsidRDefault="008136F2" w:rsidP="008136F2">
      <w:pPr>
        <w:pStyle w:val="a3"/>
        <w:widowControl w:val="0"/>
        <w:numPr>
          <w:ilvl w:val="1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136F2">
        <w:rPr>
          <w:rFonts w:ascii="Times New Roman" w:hAnsi="Times New Roman"/>
          <w:sz w:val="28"/>
          <w:szCs w:val="28"/>
        </w:rPr>
        <w:t>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порядке, которые установлены Правительством Российской Федерации.</w:t>
      </w:r>
    </w:p>
    <w:p w:rsidR="008136F2" w:rsidRPr="008136F2" w:rsidRDefault="008136F2" w:rsidP="008136F2">
      <w:pPr>
        <w:pStyle w:val="a3"/>
        <w:widowControl w:val="0"/>
        <w:numPr>
          <w:ilvl w:val="1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Жилые помещения, отнесё</w:t>
      </w:r>
      <w:r w:rsidRPr="008136F2">
        <w:rPr>
          <w:rFonts w:ascii="Times New Roman" w:hAnsi="Times New Roman"/>
          <w:sz w:val="28"/>
          <w:szCs w:val="28"/>
        </w:rPr>
        <w:t>нные к специализированному жилищному фонду, должны быть пригодными для постоянного проживания граждан (отвечать установленным санитарным и техническим правилам и нормам, требованиям пожарной безопасности, экологическим и иным требованиям законодательства), быть благоустроенными применительно к условиям городского округа Тольятти.</w:t>
      </w:r>
    </w:p>
    <w:p w:rsidR="008136F2" w:rsidRPr="008136F2" w:rsidRDefault="008136F2" w:rsidP="008136F2">
      <w:pPr>
        <w:pStyle w:val="a3"/>
        <w:widowControl w:val="0"/>
        <w:numPr>
          <w:ilvl w:val="1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136F2">
        <w:rPr>
          <w:rFonts w:ascii="Times New Roman" w:hAnsi="Times New Roman"/>
          <w:sz w:val="28"/>
          <w:szCs w:val="28"/>
        </w:rPr>
        <w:t>К специализированным жилым помещениям относятся:</w:t>
      </w:r>
    </w:p>
    <w:p w:rsidR="008136F2" w:rsidRPr="008136F2" w:rsidRDefault="008136F2" w:rsidP="008136F2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136F2">
        <w:rPr>
          <w:rFonts w:ascii="Times New Roman" w:hAnsi="Times New Roman"/>
          <w:sz w:val="28"/>
          <w:szCs w:val="28"/>
        </w:rPr>
        <w:t>- служебные жилые помещения;</w:t>
      </w:r>
    </w:p>
    <w:p w:rsidR="008136F2" w:rsidRPr="008136F2" w:rsidRDefault="008136F2" w:rsidP="008136F2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136F2">
        <w:rPr>
          <w:rFonts w:ascii="Times New Roman" w:hAnsi="Times New Roman"/>
          <w:sz w:val="28"/>
          <w:szCs w:val="28"/>
        </w:rPr>
        <w:t>- жилые помещения в общежитиях;</w:t>
      </w:r>
    </w:p>
    <w:p w:rsidR="008136F2" w:rsidRPr="008136F2" w:rsidRDefault="008136F2" w:rsidP="008136F2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136F2">
        <w:rPr>
          <w:rFonts w:ascii="Times New Roman" w:hAnsi="Times New Roman"/>
          <w:sz w:val="28"/>
          <w:szCs w:val="28"/>
        </w:rPr>
        <w:t>- жилые помещения маневренного фонда;</w:t>
      </w:r>
    </w:p>
    <w:p w:rsidR="008136F2" w:rsidRPr="008136F2" w:rsidRDefault="008136F2" w:rsidP="008136F2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136F2">
        <w:rPr>
          <w:rFonts w:ascii="Times New Roman" w:hAnsi="Times New Roman"/>
          <w:sz w:val="28"/>
          <w:szCs w:val="28"/>
        </w:rPr>
        <w:lastRenderedPageBreak/>
        <w:t>- жилые помещения для детей-сирот и детей, оставшихся без попечения родителей, лиц из числа детей-сирот и детей, оставшихся без попечения родителей.</w:t>
      </w:r>
    </w:p>
    <w:p w:rsidR="008136F2" w:rsidRPr="008136F2" w:rsidRDefault="008136F2" w:rsidP="008136F2">
      <w:pPr>
        <w:pStyle w:val="a3"/>
        <w:widowControl w:val="0"/>
        <w:numPr>
          <w:ilvl w:val="1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Учё</w:t>
      </w:r>
      <w:r w:rsidRPr="008136F2">
        <w:rPr>
          <w:rFonts w:ascii="Times New Roman" w:hAnsi="Times New Roman"/>
          <w:sz w:val="28"/>
          <w:szCs w:val="28"/>
        </w:rPr>
        <w:t>т муниципального специализированного жилищного фонда осуществляет мэрия городского округа Тольятти (далее - мэрия).</w:t>
      </w:r>
    </w:p>
    <w:p w:rsidR="008136F2" w:rsidRPr="008136F2" w:rsidRDefault="008136F2" w:rsidP="008136F2">
      <w:pPr>
        <w:pStyle w:val="a3"/>
        <w:widowControl w:val="0"/>
        <w:numPr>
          <w:ilvl w:val="1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136F2">
        <w:rPr>
          <w:rFonts w:ascii="Times New Roman" w:hAnsi="Times New Roman"/>
          <w:sz w:val="28"/>
          <w:szCs w:val="28"/>
        </w:rPr>
        <w:t>Включение жилого помещения в муниципальный специализированный жилищный фонд с отнесе</w:t>
      </w:r>
      <w:r>
        <w:rPr>
          <w:rFonts w:ascii="Times New Roman" w:hAnsi="Times New Roman"/>
          <w:sz w:val="28"/>
          <w:szCs w:val="28"/>
        </w:rPr>
        <w:t>нием такого помещения к определё</w:t>
      </w:r>
      <w:r w:rsidRPr="008136F2">
        <w:rPr>
          <w:rFonts w:ascii="Times New Roman" w:hAnsi="Times New Roman"/>
          <w:sz w:val="28"/>
          <w:szCs w:val="28"/>
        </w:rPr>
        <w:t xml:space="preserve">нному виду специализированных жилых помещений и исключение жилого помещения из указанного фонда осуществляется на основании постановления мэрии </w:t>
      </w:r>
      <w:r>
        <w:rPr>
          <w:rFonts w:ascii="Times New Roman" w:hAnsi="Times New Roman"/>
          <w:sz w:val="28"/>
          <w:szCs w:val="28"/>
        </w:rPr>
        <w:t>с учё</w:t>
      </w:r>
      <w:r w:rsidRPr="008136F2">
        <w:rPr>
          <w:rFonts w:ascii="Times New Roman" w:hAnsi="Times New Roman"/>
          <w:sz w:val="28"/>
          <w:szCs w:val="28"/>
        </w:rPr>
        <w:t>том требований, установленных жилищным законодательством</w:t>
      </w:r>
      <w:r w:rsidR="00594586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8136F2">
        <w:rPr>
          <w:rFonts w:ascii="Times New Roman" w:hAnsi="Times New Roman"/>
          <w:sz w:val="28"/>
          <w:szCs w:val="28"/>
        </w:rPr>
        <w:t>.</w:t>
      </w:r>
    </w:p>
    <w:p w:rsidR="008136F2" w:rsidRPr="008136F2" w:rsidRDefault="008136F2" w:rsidP="008136F2">
      <w:pPr>
        <w:pStyle w:val="a3"/>
        <w:widowControl w:val="0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136F2">
        <w:rPr>
          <w:rFonts w:ascii="Times New Roman" w:hAnsi="Times New Roman"/>
          <w:sz w:val="28"/>
          <w:szCs w:val="28"/>
        </w:rPr>
        <w:t>Для отне</w:t>
      </w:r>
      <w:r>
        <w:rPr>
          <w:rFonts w:ascii="Times New Roman" w:hAnsi="Times New Roman"/>
          <w:sz w:val="28"/>
          <w:szCs w:val="28"/>
        </w:rPr>
        <w:t>сения жилых помещений к определё</w:t>
      </w:r>
      <w:r w:rsidRPr="008136F2">
        <w:rPr>
          <w:rFonts w:ascii="Times New Roman" w:hAnsi="Times New Roman"/>
          <w:sz w:val="28"/>
          <w:szCs w:val="28"/>
        </w:rPr>
        <w:t>нному виду спе</w:t>
      </w:r>
      <w:r w:rsidR="006612EE">
        <w:rPr>
          <w:rFonts w:ascii="Times New Roman" w:hAnsi="Times New Roman"/>
          <w:sz w:val="28"/>
          <w:szCs w:val="28"/>
        </w:rPr>
        <w:t>циализированных жилых помещений</w:t>
      </w:r>
      <w:r w:rsidRPr="008136F2">
        <w:rPr>
          <w:rFonts w:ascii="Times New Roman" w:hAnsi="Times New Roman"/>
          <w:sz w:val="28"/>
          <w:szCs w:val="28"/>
        </w:rPr>
        <w:t xml:space="preserve"> заявитель предоставляет в мэрию следующие документы:</w:t>
      </w:r>
    </w:p>
    <w:p w:rsidR="008136F2" w:rsidRPr="008136F2" w:rsidRDefault="008136F2" w:rsidP="008136F2">
      <w:pPr>
        <w:pStyle w:val="a3"/>
        <w:widowControl w:val="0"/>
        <w:tabs>
          <w:tab w:val="left" w:pos="426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136F2">
        <w:rPr>
          <w:rFonts w:ascii="Times New Roman" w:hAnsi="Times New Roman"/>
          <w:sz w:val="28"/>
          <w:szCs w:val="28"/>
        </w:rPr>
        <w:t>- заявление об отнес</w:t>
      </w:r>
      <w:r w:rsidR="00594586">
        <w:rPr>
          <w:rFonts w:ascii="Times New Roman" w:hAnsi="Times New Roman"/>
          <w:sz w:val="28"/>
          <w:szCs w:val="28"/>
        </w:rPr>
        <w:t>ении жилого помещения</w:t>
      </w:r>
      <w:r>
        <w:rPr>
          <w:rFonts w:ascii="Times New Roman" w:hAnsi="Times New Roman"/>
          <w:sz w:val="28"/>
          <w:szCs w:val="28"/>
        </w:rPr>
        <w:t xml:space="preserve"> к определё</w:t>
      </w:r>
      <w:r w:rsidRPr="008136F2">
        <w:rPr>
          <w:rFonts w:ascii="Times New Roman" w:hAnsi="Times New Roman"/>
          <w:sz w:val="28"/>
          <w:szCs w:val="28"/>
        </w:rPr>
        <w:t>нному виду специализированных жилых помещений;</w:t>
      </w:r>
    </w:p>
    <w:p w:rsidR="008136F2" w:rsidRPr="008136F2" w:rsidRDefault="008136F2" w:rsidP="008136F2">
      <w:pPr>
        <w:pStyle w:val="a3"/>
        <w:widowControl w:val="0"/>
        <w:tabs>
          <w:tab w:val="left" w:pos="426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136F2">
        <w:rPr>
          <w:rFonts w:ascii="Times New Roman" w:hAnsi="Times New Roman"/>
          <w:sz w:val="28"/>
          <w:szCs w:val="28"/>
        </w:rPr>
        <w:t>- документ, подтверждающий право собственности либо право хозяйственного ведения или оперативного управления на жилое помещение;</w:t>
      </w:r>
    </w:p>
    <w:p w:rsidR="008136F2" w:rsidRPr="008136F2" w:rsidRDefault="008136F2" w:rsidP="008136F2">
      <w:pPr>
        <w:pStyle w:val="a3"/>
        <w:widowControl w:val="0"/>
        <w:tabs>
          <w:tab w:val="left" w:pos="426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136F2">
        <w:rPr>
          <w:rFonts w:ascii="Times New Roman" w:hAnsi="Times New Roman"/>
          <w:sz w:val="28"/>
          <w:szCs w:val="28"/>
        </w:rPr>
        <w:t>- технический паспорт жилого помещения;</w:t>
      </w:r>
    </w:p>
    <w:p w:rsidR="008136F2" w:rsidRPr="008136F2" w:rsidRDefault="008136F2" w:rsidP="008136F2">
      <w:pPr>
        <w:pStyle w:val="a3"/>
        <w:widowControl w:val="0"/>
        <w:tabs>
          <w:tab w:val="left" w:pos="426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136F2">
        <w:rPr>
          <w:rFonts w:ascii="Times New Roman" w:hAnsi="Times New Roman"/>
          <w:sz w:val="28"/>
          <w:szCs w:val="28"/>
        </w:rPr>
        <w:t xml:space="preserve">- заключение о соответствии жилого помещения предъявляемым к нему требованиям. </w:t>
      </w:r>
    </w:p>
    <w:p w:rsidR="008136F2" w:rsidRPr="008136F2" w:rsidRDefault="008136F2" w:rsidP="008136F2">
      <w:pPr>
        <w:pStyle w:val="a3"/>
        <w:widowControl w:val="0"/>
        <w:numPr>
          <w:ilvl w:val="1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136F2">
        <w:rPr>
          <w:rFonts w:ascii="Times New Roman" w:hAnsi="Times New Roman"/>
          <w:sz w:val="28"/>
          <w:szCs w:val="28"/>
        </w:rPr>
        <w:t xml:space="preserve">Мэрия в течение 30 дней </w:t>
      </w:r>
      <w:proofErr w:type="gramStart"/>
      <w:r w:rsidRPr="008136F2">
        <w:rPr>
          <w:rFonts w:ascii="Times New Roman" w:hAnsi="Times New Roman"/>
          <w:sz w:val="28"/>
          <w:szCs w:val="28"/>
        </w:rPr>
        <w:t>с даты подачи</w:t>
      </w:r>
      <w:proofErr w:type="gramEnd"/>
      <w:r w:rsidRPr="008136F2">
        <w:rPr>
          <w:rFonts w:ascii="Times New Roman" w:hAnsi="Times New Roman"/>
          <w:sz w:val="28"/>
          <w:szCs w:val="28"/>
        </w:rPr>
        <w:t xml:space="preserve"> документов принимает решение об отнесении жилого пом</w:t>
      </w:r>
      <w:r>
        <w:rPr>
          <w:rFonts w:ascii="Times New Roman" w:hAnsi="Times New Roman"/>
          <w:sz w:val="28"/>
          <w:szCs w:val="28"/>
        </w:rPr>
        <w:t>ещения к определё</w:t>
      </w:r>
      <w:r w:rsidRPr="008136F2">
        <w:rPr>
          <w:rFonts w:ascii="Times New Roman" w:hAnsi="Times New Roman"/>
          <w:sz w:val="28"/>
          <w:szCs w:val="28"/>
        </w:rPr>
        <w:t xml:space="preserve">нному виду специализированных жилых помещений или об отказе в таком отнесении. </w:t>
      </w:r>
    </w:p>
    <w:p w:rsidR="008136F2" w:rsidRPr="008136F2" w:rsidRDefault="008136F2" w:rsidP="008136F2">
      <w:pPr>
        <w:pStyle w:val="a3"/>
        <w:widowControl w:val="0"/>
        <w:numPr>
          <w:ilvl w:val="1"/>
          <w:numId w:val="2"/>
        </w:num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136F2">
        <w:rPr>
          <w:rFonts w:ascii="Times New Roman" w:hAnsi="Times New Roman"/>
          <w:sz w:val="28"/>
          <w:szCs w:val="28"/>
        </w:rPr>
        <w:t>Информация о принятом решении направляется зая</w:t>
      </w:r>
      <w:r w:rsidR="0042325E">
        <w:rPr>
          <w:rFonts w:ascii="Times New Roman" w:hAnsi="Times New Roman"/>
          <w:sz w:val="28"/>
          <w:szCs w:val="28"/>
        </w:rPr>
        <w:t>вителю в течение 3 рабочих дней</w:t>
      </w:r>
      <w:r w:rsidRPr="008136F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136F2">
        <w:rPr>
          <w:rFonts w:ascii="Times New Roman" w:hAnsi="Times New Roman"/>
          <w:sz w:val="28"/>
          <w:szCs w:val="28"/>
        </w:rPr>
        <w:t>с даты принятия</w:t>
      </w:r>
      <w:proofErr w:type="gramEnd"/>
      <w:r w:rsidRPr="008136F2">
        <w:rPr>
          <w:rFonts w:ascii="Times New Roman" w:hAnsi="Times New Roman"/>
          <w:sz w:val="28"/>
          <w:szCs w:val="28"/>
        </w:rPr>
        <w:t xml:space="preserve"> такого решения. </w:t>
      </w:r>
    </w:p>
    <w:p w:rsidR="008136F2" w:rsidRPr="008136F2" w:rsidRDefault="008136F2" w:rsidP="008136F2">
      <w:pPr>
        <w:pStyle w:val="a3"/>
        <w:widowControl w:val="0"/>
        <w:numPr>
          <w:ilvl w:val="1"/>
          <w:numId w:val="2"/>
        </w:numPr>
        <w:tabs>
          <w:tab w:val="left" w:pos="1134"/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136F2">
        <w:rPr>
          <w:rFonts w:ascii="Times New Roman" w:hAnsi="Times New Roman"/>
          <w:sz w:val="28"/>
          <w:szCs w:val="28"/>
        </w:rPr>
        <w:t>Постановление мэрии об отнесении жилого помеще</w:t>
      </w:r>
      <w:r w:rsidR="0042325E">
        <w:rPr>
          <w:rFonts w:ascii="Times New Roman" w:hAnsi="Times New Roman"/>
          <w:sz w:val="28"/>
          <w:szCs w:val="28"/>
        </w:rPr>
        <w:t>ния к определё</w:t>
      </w:r>
      <w:r w:rsidRPr="008136F2">
        <w:rPr>
          <w:rFonts w:ascii="Times New Roman" w:hAnsi="Times New Roman"/>
          <w:sz w:val="28"/>
          <w:szCs w:val="28"/>
        </w:rPr>
        <w:t xml:space="preserve">нному виду жилых помещений специализированного жилищного фонда направляется в орган, осуществляющий государственную регистрацию прав на недвижимое имущество и </w:t>
      </w:r>
      <w:r w:rsidR="006B5DD2">
        <w:rPr>
          <w:rFonts w:ascii="Times New Roman" w:hAnsi="Times New Roman"/>
          <w:sz w:val="28"/>
          <w:szCs w:val="28"/>
        </w:rPr>
        <w:t xml:space="preserve">сделок </w:t>
      </w:r>
      <w:r w:rsidRPr="008136F2">
        <w:rPr>
          <w:rFonts w:ascii="Times New Roman" w:hAnsi="Times New Roman"/>
          <w:sz w:val="28"/>
          <w:szCs w:val="28"/>
        </w:rPr>
        <w:t>с ним,</w:t>
      </w:r>
      <w:r w:rsidR="0042325E">
        <w:rPr>
          <w:rFonts w:ascii="Times New Roman" w:hAnsi="Times New Roman"/>
          <w:sz w:val="28"/>
          <w:szCs w:val="28"/>
        </w:rPr>
        <w:t xml:space="preserve"> </w:t>
      </w:r>
      <w:r w:rsidRPr="008136F2">
        <w:rPr>
          <w:rFonts w:ascii="Times New Roman" w:hAnsi="Times New Roman"/>
          <w:sz w:val="28"/>
          <w:szCs w:val="28"/>
        </w:rPr>
        <w:t xml:space="preserve">в течение </w:t>
      </w:r>
      <w:r w:rsidR="00594586">
        <w:rPr>
          <w:rFonts w:ascii="Times New Roman" w:hAnsi="Times New Roman"/>
          <w:sz w:val="28"/>
          <w:szCs w:val="28"/>
        </w:rPr>
        <w:br/>
        <w:t xml:space="preserve">3 рабочих дней </w:t>
      </w:r>
      <w:proofErr w:type="gramStart"/>
      <w:r w:rsidR="00594586">
        <w:rPr>
          <w:rFonts w:ascii="Times New Roman" w:hAnsi="Times New Roman"/>
          <w:sz w:val="28"/>
          <w:szCs w:val="28"/>
        </w:rPr>
        <w:t>с</w:t>
      </w:r>
      <w:r w:rsidRPr="008136F2">
        <w:rPr>
          <w:rFonts w:ascii="Times New Roman" w:hAnsi="Times New Roman"/>
          <w:sz w:val="28"/>
          <w:szCs w:val="28"/>
        </w:rPr>
        <w:t xml:space="preserve"> даты принятия</w:t>
      </w:r>
      <w:proofErr w:type="gramEnd"/>
      <w:r w:rsidRPr="008136F2">
        <w:rPr>
          <w:rFonts w:ascii="Times New Roman" w:hAnsi="Times New Roman"/>
          <w:sz w:val="28"/>
          <w:szCs w:val="28"/>
        </w:rPr>
        <w:t xml:space="preserve"> такого постановления.</w:t>
      </w:r>
    </w:p>
    <w:p w:rsidR="008136F2" w:rsidRPr="008136F2" w:rsidRDefault="008136F2" w:rsidP="008136F2">
      <w:pPr>
        <w:pStyle w:val="a3"/>
        <w:widowControl w:val="0"/>
        <w:numPr>
          <w:ilvl w:val="1"/>
          <w:numId w:val="2"/>
        </w:numPr>
        <w:tabs>
          <w:tab w:val="left" w:pos="1134"/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136F2">
        <w:rPr>
          <w:rFonts w:ascii="Times New Roman" w:hAnsi="Times New Roman"/>
          <w:sz w:val="28"/>
          <w:szCs w:val="28"/>
        </w:rPr>
        <w:t>Отказ в отнес</w:t>
      </w:r>
      <w:r w:rsidR="0042325E">
        <w:rPr>
          <w:rFonts w:ascii="Times New Roman" w:hAnsi="Times New Roman"/>
          <w:sz w:val="28"/>
          <w:szCs w:val="28"/>
        </w:rPr>
        <w:t>ении жилого помещения к определё</w:t>
      </w:r>
      <w:r w:rsidRPr="008136F2">
        <w:rPr>
          <w:rFonts w:ascii="Times New Roman" w:hAnsi="Times New Roman"/>
          <w:sz w:val="28"/>
          <w:szCs w:val="28"/>
        </w:rPr>
        <w:t>нному виду специализированного жилищного фонда допускается в случае несоответствия жилого помещения требованиям, предъявляемым к этому виду жилых помещений.</w:t>
      </w:r>
    </w:p>
    <w:p w:rsidR="008136F2" w:rsidRPr="008136F2" w:rsidRDefault="008136F2" w:rsidP="008136F2">
      <w:pPr>
        <w:pStyle w:val="a3"/>
        <w:widowControl w:val="0"/>
        <w:numPr>
          <w:ilvl w:val="1"/>
          <w:numId w:val="2"/>
        </w:numPr>
        <w:tabs>
          <w:tab w:val="left" w:pos="1134"/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136F2">
        <w:rPr>
          <w:rFonts w:ascii="Times New Roman" w:hAnsi="Times New Roman"/>
          <w:bCs/>
          <w:sz w:val="28"/>
          <w:szCs w:val="28"/>
        </w:rPr>
        <w:t>Отнесение жилых помещений к специализированном</w:t>
      </w:r>
      <w:r w:rsidR="0042325E">
        <w:rPr>
          <w:rFonts w:ascii="Times New Roman" w:hAnsi="Times New Roman"/>
          <w:bCs/>
          <w:sz w:val="28"/>
          <w:szCs w:val="28"/>
        </w:rPr>
        <w:t>у жилищному фонду</w:t>
      </w:r>
      <w:r w:rsidRPr="008136F2">
        <w:rPr>
          <w:rFonts w:ascii="Times New Roman" w:hAnsi="Times New Roman"/>
          <w:bCs/>
          <w:sz w:val="28"/>
          <w:szCs w:val="28"/>
        </w:rPr>
        <w:t xml:space="preserve"> не допускается, если жилые помещения заняты по договорам социального найма, найма жилого помещения, находящегося в государственной или муниципальной собственности жилищного фонда коммерческо</w:t>
      </w:r>
      <w:r w:rsidR="006B5DD2">
        <w:rPr>
          <w:rFonts w:ascii="Times New Roman" w:hAnsi="Times New Roman"/>
          <w:bCs/>
          <w:sz w:val="28"/>
          <w:szCs w:val="28"/>
        </w:rPr>
        <w:t xml:space="preserve">го использования, аренды, а </w:t>
      </w:r>
      <w:proofErr w:type="gramStart"/>
      <w:r w:rsidR="006B5DD2">
        <w:rPr>
          <w:rFonts w:ascii="Times New Roman" w:hAnsi="Times New Roman"/>
          <w:bCs/>
          <w:sz w:val="28"/>
          <w:szCs w:val="28"/>
        </w:rPr>
        <w:t>так</w:t>
      </w:r>
      <w:r w:rsidRPr="008136F2">
        <w:rPr>
          <w:rFonts w:ascii="Times New Roman" w:hAnsi="Times New Roman"/>
          <w:bCs/>
          <w:sz w:val="28"/>
          <w:szCs w:val="28"/>
        </w:rPr>
        <w:t>же</w:t>
      </w:r>
      <w:proofErr w:type="gramEnd"/>
      <w:r w:rsidRPr="008136F2">
        <w:rPr>
          <w:rFonts w:ascii="Times New Roman" w:hAnsi="Times New Roman"/>
          <w:bCs/>
          <w:sz w:val="28"/>
          <w:szCs w:val="28"/>
        </w:rPr>
        <w:t xml:space="preserve"> если имеют обременения прав на это имущество.</w:t>
      </w:r>
    </w:p>
    <w:p w:rsidR="008136F2" w:rsidRPr="008136F2" w:rsidRDefault="008136F2" w:rsidP="0042325E">
      <w:pPr>
        <w:pStyle w:val="a3"/>
        <w:widowControl w:val="0"/>
        <w:numPr>
          <w:ilvl w:val="1"/>
          <w:numId w:val="2"/>
        </w:numPr>
        <w:tabs>
          <w:tab w:val="left" w:pos="1134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136F2">
        <w:rPr>
          <w:rFonts w:ascii="Times New Roman" w:hAnsi="Times New Roman"/>
          <w:sz w:val="28"/>
          <w:szCs w:val="28"/>
        </w:rPr>
        <w:t>Муниципальные специализированные жилые помещения не подлежат отч</w:t>
      </w:r>
      <w:r w:rsidR="0042325E">
        <w:rPr>
          <w:rFonts w:ascii="Times New Roman" w:hAnsi="Times New Roman"/>
          <w:sz w:val="28"/>
          <w:szCs w:val="28"/>
        </w:rPr>
        <w:t>уждению, передаче в аренду, в</w:t>
      </w:r>
      <w:r w:rsidR="006612EE">
        <w:rPr>
          <w:rFonts w:ascii="Times New Roman" w:hAnsi="Times New Roman"/>
          <w:sz w:val="28"/>
          <w:szCs w:val="28"/>
        </w:rPr>
        <w:t xml:space="preserve"> </w:t>
      </w:r>
      <w:r w:rsidR="0042325E">
        <w:rPr>
          <w:rFonts w:ascii="Times New Roman" w:hAnsi="Times New Roman"/>
          <w:sz w:val="28"/>
          <w:szCs w:val="28"/>
        </w:rPr>
        <w:t>наё</w:t>
      </w:r>
      <w:r w:rsidRPr="008136F2">
        <w:rPr>
          <w:rFonts w:ascii="Times New Roman" w:hAnsi="Times New Roman"/>
          <w:sz w:val="28"/>
          <w:szCs w:val="28"/>
        </w:rPr>
        <w:t xml:space="preserve">м, за исключением передачи таких помещений по договорам найма, предусмотренным Жилищным </w:t>
      </w:r>
      <w:hyperlink r:id="rId7" w:history="1">
        <w:r w:rsidRPr="008136F2">
          <w:rPr>
            <w:rFonts w:ascii="Times New Roman" w:hAnsi="Times New Roman"/>
            <w:sz w:val="28"/>
            <w:szCs w:val="28"/>
          </w:rPr>
          <w:t>кодексом</w:t>
        </w:r>
      </w:hyperlink>
      <w:r w:rsidRPr="008136F2"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:rsidR="008136F2" w:rsidRDefault="0042325E" w:rsidP="0042325E">
      <w:pPr>
        <w:pStyle w:val="a3"/>
        <w:widowControl w:val="0"/>
        <w:numPr>
          <w:ilvl w:val="1"/>
          <w:numId w:val="2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 платы граждан за наё</w:t>
      </w:r>
      <w:r w:rsidR="008136F2" w:rsidRPr="008136F2">
        <w:rPr>
          <w:rFonts w:ascii="Times New Roman" w:hAnsi="Times New Roman"/>
          <w:sz w:val="28"/>
          <w:szCs w:val="28"/>
        </w:rPr>
        <w:t>м, а также содержание муниципальных специализированных жилых помещений устанавливается постановлением мэрии.</w:t>
      </w:r>
    </w:p>
    <w:p w:rsidR="006612EE" w:rsidRPr="0042325E" w:rsidRDefault="006612EE" w:rsidP="006612EE">
      <w:pPr>
        <w:pStyle w:val="a3"/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42325E" w:rsidRDefault="008136F2" w:rsidP="0042325E">
      <w:pPr>
        <w:pStyle w:val="a3"/>
        <w:widowControl w:val="0"/>
        <w:tabs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8"/>
          <w:szCs w:val="28"/>
        </w:rPr>
      </w:pPr>
      <w:r w:rsidRPr="008136F2">
        <w:rPr>
          <w:rFonts w:ascii="Times New Roman" w:hAnsi="Times New Roman"/>
          <w:sz w:val="28"/>
          <w:szCs w:val="28"/>
        </w:rPr>
        <w:t xml:space="preserve">Глава 2. </w:t>
      </w:r>
      <w:r w:rsidR="0042325E" w:rsidRPr="008136F2">
        <w:rPr>
          <w:rFonts w:ascii="Times New Roman" w:hAnsi="Times New Roman"/>
          <w:sz w:val="28"/>
          <w:szCs w:val="28"/>
        </w:rPr>
        <w:t xml:space="preserve">Порядок предоставления специализированного </w:t>
      </w:r>
    </w:p>
    <w:p w:rsidR="008136F2" w:rsidRPr="008136F2" w:rsidRDefault="0042325E" w:rsidP="0042325E">
      <w:pPr>
        <w:pStyle w:val="a3"/>
        <w:widowControl w:val="0"/>
        <w:tabs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8"/>
          <w:szCs w:val="28"/>
        </w:rPr>
      </w:pPr>
      <w:r w:rsidRPr="008136F2">
        <w:rPr>
          <w:rFonts w:ascii="Times New Roman" w:hAnsi="Times New Roman"/>
          <w:sz w:val="28"/>
          <w:szCs w:val="28"/>
        </w:rPr>
        <w:t>жилого помещения</w:t>
      </w:r>
    </w:p>
    <w:p w:rsidR="008136F2" w:rsidRPr="0078217E" w:rsidRDefault="008136F2" w:rsidP="008136F2">
      <w:pPr>
        <w:pStyle w:val="a3"/>
        <w:widowControl w:val="0"/>
        <w:tabs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center"/>
        <w:rPr>
          <w:rFonts w:ascii="Times New Roman" w:hAnsi="Times New Roman"/>
          <w:sz w:val="20"/>
          <w:szCs w:val="20"/>
        </w:rPr>
      </w:pPr>
    </w:p>
    <w:p w:rsidR="008136F2" w:rsidRPr="008136F2" w:rsidRDefault="008136F2" w:rsidP="0042325E">
      <w:pPr>
        <w:pStyle w:val="a3"/>
        <w:widowControl w:val="0"/>
        <w:numPr>
          <w:ilvl w:val="1"/>
          <w:numId w:val="2"/>
        </w:numPr>
        <w:tabs>
          <w:tab w:val="left" w:pos="426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136F2">
        <w:rPr>
          <w:rFonts w:ascii="Times New Roman" w:hAnsi="Times New Roman"/>
          <w:sz w:val="28"/>
          <w:szCs w:val="28"/>
        </w:rPr>
        <w:t xml:space="preserve">Предоставление специализированных жилых помещений </w:t>
      </w:r>
      <w:r w:rsidR="0042325E">
        <w:rPr>
          <w:rFonts w:ascii="Times New Roman" w:hAnsi="Times New Roman"/>
          <w:sz w:val="28"/>
          <w:szCs w:val="28"/>
        </w:rPr>
        <w:t>осуществляется</w:t>
      </w:r>
      <w:r w:rsidRPr="008136F2">
        <w:rPr>
          <w:rFonts w:ascii="Times New Roman" w:hAnsi="Times New Roman"/>
          <w:sz w:val="28"/>
          <w:szCs w:val="28"/>
        </w:rPr>
        <w:t xml:space="preserve"> в соответст</w:t>
      </w:r>
      <w:r w:rsidR="006612EE">
        <w:rPr>
          <w:rFonts w:ascii="Times New Roman" w:hAnsi="Times New Roman"/>
          <w:sz w:val="28"/>
          <w:szCs w:val="28"/>
        </w:rPr>
        <w:t>вии с а</w:t>
      </w:r>
      <w:r w:rsidRPr="008136F2">
        <w:rPr>
          <w:rFonts w:ascii="Times New Roman" w:hAnsi="Times New Roman"/>
          <w:sz w:val="28"/>
          <w:szCs w:val="28"/>
        </w:rPr>
        <w:t>дминистративным регламентом предоставления муниципальной услуги «Предоставление жилых помещений муниципального специализированного жилищного фонда»</w:t>
      </w:r>
      <w:r w:rsidR="006612EE">
        <w:rPr>
          <w:rFonts w:ascii="Times New Roman" w:hAnsi="Times New Roman"/>
          <w:sz w:val="28"/>
          <w:szCs w:val="28"/>
        </w:rPr>
        <w:t>,</w:t>
      </w:r>
      <w:r w:rsidRPr="008136F2">
        <w:rPr>
          <w:rFonts w:ascii="Times New Roman" w:hAnsi="Times New Roman"/>
          <w:sz w:val="28"/>
          <w:szCs w:val="28"/>
        </w:rPr>
        <w:t xml:space="preserve"> </w:t>
      </w:r>
      <w:r w:rsidR="0042325E">
        <w:rPr>
          <w:rFonts w:ascii="Times New Roman" w:hAnsi="Times New Roman"/>
          <w:sz w:val="28"/>
          <w:szCs w:val="28"/>
        </w:rPr>
        <w:t>утверждё</w:t>
      </w:r>
      <w:r w:rsidRPr="008136F2">
        <w:rPr>
          <w:rFonts w:ascii="Times New Roman" w:hAnsi="Times New Roman"/>
          <w:sz w:val="28"/>
          <w:szCs w:val="28"/>
        </w:rPr>
        <w:t xml:space="preserve">нным постановлением мэрии. </w:t>
      </w:r>
    </w:p>
    <w:p w:rsidR="008136F2" w:rsidRPr="008136F2" w:rsidRDefault="008136F2" w:rsidP="0042325E">
      <w:pPr>
        <w:pStyle w:val="a3"/>
        <w:widowControl w:val="0"/>
        <w:numPr>
          <w:ilvl w:val="1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136F2">
        <w:rPr>
          <w:rFonts w:ascii="Times New Roman" w:hAnsi="Times New Roman"/>
          <w:sz w:val="28"/>
          <w:szCs w:val="28"/>
        </w:rPr>
        <w:t>Заявление о предоставлении жилого помещения (служебное, в общежитии, маневренного фонда) муниципального специализиро</w:t>
      </w:r>
      <w:r w:rsidR="0042325E">
        <w:rPr>
          <w:rFonts w:ascii="Times New Roman" w:hAnsi="Times New Roman"/>
          <w:sz w:val="28"/>
          <w:szCs w:val="28"/>
        </w:rPr>
        <w:t xml:space="preserve">ванного жилищного фонда </w:t>
      </w:r>
      <w:r w:rsidRPr="008136F2">
        <w:rPr>
          <w:rFonts w:ascii="Times New Roman" w:hAnsi="Times New Roman"/>
          <w:sz w:val="28"/>
          <w:szCs w:val="28"/>
        </w:rPr>
        <w:t xml:space="preserve">(Приложение </w:t>
      </w:r>
      <w:r w:rsidR="0042325E">
        <w:rPr>
          <w:rFonts w:ascii="Times New Roman" w:hAnsi="Times New Roman"/>
          <w:sz w:val="28"/>
          <w:szCs w:val="28"/>
        </w:rPr>
        <w:t>№1) подаё</w:t>
      </w:r>
      <w:r w:rsidRPr="008136F2">
        <w:rPr>
          <w:rFonts w:ascii="Times New Roman" w:hAnsi="Times New Roman"/>
          <w:sz w:val="28"/>
          <w:szCs w:val="28"/>
        </w:rPr>
        <w:t>тся в мэрию гражданином либо его законным представителем, действующим на основании нотариально удостоверенной доверенности.</w:t>
      </w:r>
    </w:p>
    <w:p w:rsidR="008136F2" w:rsidRPr="008136F2" w:rsidRDefault="008136F2" w:rsidP="0042325E">
      <w:pPr>
        <w:pStyle w:val="a3"/>
        <w:widowControl w:val="0"/>
        <w:numPr>
          <w:ilvl w:val="1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136F2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8136F2" w:rsidRPr="008136F2" w:rsidRDefault="008136F2" w:rsidP="008136F2">
      <w:pPr>
        <w:widowControl w:val="0"/>
        <w:tabs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36F2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8136F2">
        <w:rPr>
          <w:rFonts w:ascii="Times New Roman" w:hAnsi="Times New Roman"/>
          <w:sz w:val="28"/>
          <w:szCs w:val="28"/>
        </w:rPr>
        <w:t>документы</w:t>
      </w:r>
      <w:proofErr w:type="gramEnd"/>
      <w:r w:rsidRPr="008136F2">
        <w:rPr>
          <w:rFonts w:ascii="Times New Roman" w:hAnsi="Times New Roman"/>
          <w:sz w:val="28"/>
          <w:szCs w:val="28"/>
        </w:rPr>
        <w:t xml:space="preserve"> удостоверяющие личность заявителя и членов его семьи;</w:t>
      </w:r>
    </w:p>
    <w:p w:rsidR="008136F2" w:rsidRPr="008136F2" w:rsidRDefault="008136F2" w:rsidP="008136F2">
      <w:pPr>
        <w:widowControl w:val="0"/>
        <w:tabs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36F2">
        <w:rPr>
          <w:rFonts w:ascii="Times New Roman" w:hAnsi="Times New Roman"/>
          <w:sz w:val="28"/>
          <w:szCs w:val="28"/>
        </w:rPr>
        <w:t>- документы о наличии родственных отношений либо иных обстоятельств, свидетельствующих о принадлежности гражданина к семье заявителя;</w:t>
      </w:r>
    </w:p>
    <w:p w:rsidR="008136F2" w:rsidRPr="008136F2" w:rsidRDefault="008136F2" w:rsidP="008136F2">
      <w:pPr>
        <w:widowControl w:val="0"/>
        <w:tabs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136F2">
        <w:rPr>
          <w:rFonts w:ascii="Times New Roman" w:hAnsi="Times New Roman"/>
          <w:sz w:val="28"/>
          <w:szCs w:val="28"/>
        </w:rPr>
        <w:t>- документы о наличии жилых помещений в собственности у заявителя и членов его семьи за последние 5 лет;</w:t>
      </w:r>
      <w:proofErr w:type="gramEnd"/>
    </w:p>
    <w:p w:rsidR="008136F2" w:rsidRPr="008136F2" w:rsidRDefault="008136F2" w:rsidP="008136F2">
      <w:pPr>
        <w:widowControl w:val="0"/>
        <w:tabs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36F2">
        <w:rPr>
          <w:rFonts w:ascii="Times New Roman" w:hAnsi="Times New Roman"/>
          <w:sz w:val="28"/>
          <w:szCs w:val="28"/>
        </w:rPr>
        <w:t>- документы, подтверждающие право пользования фактически занимаемым жилым помещением;</w:t>
      </w:r>
    </w:p>
    <w:p w:rsidR="008136F2" w:rsidRPr="008136F2" w:rsidRDefault="008136F2" w:rsidP="008136F2">
      <w:pPr>
        <w:widowControl w:val="0"/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36F2">
        <w:rPr>
          <w:rFonts w:ascii="Times New Roman" w:hAnsi="Times New Roman"/>
          <w:sz w:val="28"/>
          <w:szCs w:val="28"/>
        </w:rPr>
        <w:t xml:space="preserve">- оригиналы и </w:t>
      </w:r>
      <w:r w:rsidR="00594586">
        <w:rPr>
          <w:rFonts w:ascii="Times New Roman" w:hAnsi="Times New Roman"/>
          <w:sz w:val="28"/>
          <w:szCs w:val="28"/>
        </w:rPr>
        <w:t>копии документов, подтверждающих</w:t>
      </w:r>
      <w:r w:rsidRPr="008136F2">
        <w:rPr>
          <w:rFonts w:ascii="Times New Roman" w:hAnsi="Times New Roman"/>
          <w:sz w:val="28"/>
          <w:szCs w:val="28"/>
        </w:rPr>
        <w:t xml:space="preserve"> право граждан на предоставление специализированного жилого помещения.</w:t>
      </w:r>
    </w:p>
    <w:p w:rsidR="008136F2" w:rsidRPr="008136F2" w:rsidRDefault="008136F2" w:rsidP="0042325E">
      <w:pPr>
        <w:pStyle w:val="a3"/>
        <w:widowControl w:val="0"/>
        <w:numPr>
          <w:ilvl w:val="1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136F2">
        <w:rPr>
          <w:rFonts w:ascii="Times New Roman" w:hAnsi="Times New Roman"/>
          <w:sz w:val="28"/>
          <w:szCs w:val="28"/>
        </w:rPr>
        <w:t>Заявление регистрируется мэрией в книг</w:t>
      </w:r>
      <w:r w:rsidR="001158CB">
        <w:rPr>
          <w:rFonts w:ascii="Times New Roman" w:hAnsi="Times New Roman"/>
          <w:sz w:val="28"/>
          <w:szCs w:val="28"/>
        </w:rPr>
        <w:t xml:space="preserve">е регистрации заявлений граждан </w:t>
      </w:r>
      <w:r w:rsidRPr="008136F2">
        <w:rPr>
          <w:rFonts w:ascii="Times New Roman" w:hAnsi="Times New Roman"/>
          <w:sz w:val="28"/>
          <w:szCs w:val="28"/>
        </w:rPr>
        <w:t>о предоставлении жилых помещений муниципального специализированного жилищного фонда (</w:t>
      </w:r>
      <w:r w:rsidR="001158CB">
        <w:rPr>
          <w:rFonts w:ascii="Times New Roman" w:hAnsi="Times New Roman"/>
          <w:sz w:val="28"/>
          <w:szCs w:val="28"/>
        </w:rPr>
        <w:t>Приложение №</w:t>
      </w:r>
      <w:r w:rsidRPr="008136F2">
        <w:rPr>
          <w:rFonts w:ascii="Times New Roman" w:hAnsi="Times New Roman"/>
          <w:sz w:val="28"/>
          <w:szCs w:val="28"/>
        </w:rPr>
        <w:t>2).</w:t>
      </w:r>
    </w:p>
    <w:p w:rsidR="008136F2" w:rsidRPr="008136F2" w:rsidRDefault="001158CB" w:rsidP="001158CB">
      <w:pPr>
        <w:pStyle w:val="a3"/>
        <w:widowControl w:val="0"/>
        <w:numPr>
          <w:ilvl w:val="1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приёме заявления мэрия выдаё</w:t>
      </w:r>
      <w:r w:rsidR="008136F2" w:rsidRPr="008136F2">
        <w:rPr>
          <w:rFonts w:ascii="Times New Roman" w:hAnsi="Times New Roman"/>
          <w:sz w:val="28"/>
          <w:szCs w:val="28"/>
        </w:rPr>
        <w:t>т заявителю р</w:t>
      </w:r>
      <w:r>
        <w:rPr>
          <w:rFonts w:ascii="Times New Roman" w:hAnsi="Times New Roman"/>
          <w:sz w:val="28"/>
          <w:szCs w:val="28"/>
        </w:rPr>
        <w:t>асписку в получении заявления</w:t>
      </w:r>
      <w:r w:rsidR="00594586">
        <w:rPr>
          <w:rFonts w:ascii="Times New Roman" w:hAnsi="Times New Roman"/>
          <w:sz w:val="28"/>
          <w:szCs w:val="28"/>
        </w:rPr>
        <w:t xml:space="preserve"> о предоставлении жилого помещения</w:t>
      </w:r>
      <w:r w:rsidR="00594586" w:rsidRPr="008136F2">
        <w:rPr>
          <w:rFonts w:ascii="Times New Roman" w:hAnsi="Times New Roman"/>
          <w:sz w:val="28"/>
          <w:szCs w:val="28"/>
        </w:rPr>
        <w:t xml:space="preserve"> муниципального специализированного жилищного фонда </w:t>
      </w:r>
      <w:r w:rsidR="008136F2" w:rsidRPr="008136F2">
        <w:rPr>
          <w:rFonts w:ascii="Times New Roman" w:hAnsi="Times New Roman"/>
          <w:sz w:val="28"/>
          <w:szCs w:val="28"/>
        </w:rPr>
        <w:t>и прилагаемых к нему документов (</w:t>
      </w:r>
      <w:r>
        <w:rPr>
          <w:rFonts w:ascii="Times New Roman" w:hAnsi="Times New Roman"/>
          <w:sz w:val="28"/>
          <w:szCs w:val="28"/>
        </w:rPr>
        <w:t>Приложение №</w:t>
      </w:r>
      <w:r w:rsidR="008136F2" w:rsidRPr="008136F2">
        <w:rPr>
          <w:rFonts w:ascii="Times New Roman" w:hAnsi="Times New Roman"/>
          <w:sz w:val="28"/>
          <w:szCs w:val="28"/>
        </w:rPr>
        <w:t>3).</w:t>
      </w:r>
    </w:p>
    <w:p w:rsidR="008136F2" w:rsidRPr="008136F2" w:rsidRDefault="001158CB" w:rsidP="001158CB">
      <w:pPr>
        <w:pStyle w:val="a3"/>
        <w:widowControl w:val="0"/>
        <w:numPr>
          <w:ilvl w:val="1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Заявитель несё</w:t>
      </w:r>
      <w:r w:rsidR="008136F2" w:rsidRPr="008136F2">
        <w:rPr>
          <w:rFonts w:ascii="Times New Roman" w:hAnsi="Times New Roman"/>
          <w:sz w:val="28"/>
          <w:szCs w:val="28"/>
        </w:rPr>
        <w:t>т ответственность за предоставление недостоверных, неточных или неполных сведений, указанных в заявлении.</w:t>
      </w:r>
    </w:p>
    <w:p w:rsidR="008136F2" w:rsidRPr="008136F2" w:rsidRDefault="008136F2" w:rsidP="001158CB">
      <w:pPr>
        <w:pStyle w:val="a3"/>
        <w:widowControl w:val="0"/>
        <w:numPr>
          <w:ilvl w:val="1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136F2">
        <w:rPr>
          <w:rFonts w:ascii="Times New Roman" w:hAnsi="Times New Roman"/>
          <w:sz w:val="28"/>
          <w:szCs w:val="28"/>
        </w:rPr>
        <w:t>Постановление мэрии о предоставлении (либо об отказе в предоставлении) специализированного жилого помещения по договору найма специализированного жилого помещения принимается не позднее 30 календарных дней со дня подачи заявления заявителем.</w:t>
      </w:r>
    </w:p>
    <w:p w:rsidR="008136F2" w:rsidRPr="008136F2" w:rsidRDefault="008136F2" w:rsidP="001158CB">
      <w:pPr>
        <w:pStyle w:val="a3"/>
        <w:widowControl w:val="0"/>
        <w:numPr>
          <w:ilvl w:val="1"/>
          <w:numId w:val="2"/>
        </w:numPr>
        <w:tabs>
          <w:tab w:val="left" w:pos="851"/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136F2">
        <w:rPr>
          <w:rFonts w:ascii="Times New Roman" w:hAnsi="Times New Roman"/>
          <w:sz w:val="28"/>
          <w:szCs w:val="28"/>
        </w:rPr>
        <w:t>Мэрия принимает решение об отказе в предоставлении специализированного жилого помещения, если:</w:t>
      </w:r>
    </w:p>
    <w:p w:rsidR="008136F2" w:rsidRPr="008136F2" w:rsidRDefault="008136F2" w:rsidP="008136F2">
      <w:pPr>
        <w:pStyle w:val="a3"/>
        <w:widowControl w:val="0"/>
        <w:tabs>
          <w:tab w:val="left" w:pos="851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136F2">
        <w:rPr>
          <w:rFonts w:ascii="Times New Roman" w:hAnsi="Times New Roman"/>
          <w:sz w:val="28"/>
          <w:szCs w:val="28"/>
        </w:rPr>
        <w:t xml:space="preserve">- заявитель не относится к категориям граждан, имеющим право на </w:t>
      </w:r>
      <w:r w:rsidRPr="008136F2">
        <w:rPr>
          <w:rFonts w:ascii="Times New Roman" w:hAnsi="Times New Roman"/>
          <w:sz w:val="28"/>
          <w:szCs w:val="28"/>
        </w:rPr>
        <w:lastRenderedPageBreak/>
        <w:t>предоставление специализированного жилого помещения;</w:t>
      </w:r>
    </w:p>
    <w:p w:rsidR="008136F2" w:rsidRPr="008136F2" w:rsidRDefault="008136F2" w:rsidP="008136F2">
      <w:pPr>
        <w:pStyle w:val="a3"/>
        <w:widowControl w:val="0"/>
        <w:tabs>
          <w:tab w:val="left" w:pos="851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136F2">
        <w:rPr>
          <w:rFonts w:ascii="Times New Roman" w:hAnsi="Times New Roman"/>
          <w:sz w:val="28"/>
          <w:szCs w:val="28"/>
        </w:rPr>
        <w:t>- заявитель представил в мэрию недостоверные, неточные или неполные сведения;</w:t>
      </w:r>
    </w:p>
    <w:p w:rsidR="008136F2" w:rsidRPr="008136F2" w:rsidRDefault="008136F2" w:rsidP="008136F2">
      <w:pPr>
        <w:pStyle w:val="a3"/>
        <w:widowControl w:val="0"/>
        <w:tabs>
          <w:tab w:val="left" w:pos="851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136F2">
        <w:rPr>
          <w:rFonts w:ascii="Times New Roman" w:hAnsi="Times New Roman"/>
          <w:sz w:val="28"/>
          <w:szCs w:val="28"/>
        </w:rPr>
        <w:t>- у заявителя имеется жилая площадь на террит</w:t>
      </w:r>
      <w:r w:rsidR="001158CB">
        <w:rPr>
          <w:rFonts w:ascii="Times New Roman" w:hAnsi="Times New Roman"/>
          <w:sz w:val="28"/>
          <w:szCs w:val="28"/>
        </w:rPr>
        <w:t>ории городского округа Тольятти</w:t>
      </w:r>
      <w:r w:rsidRPr="008136F2">
        <w:rPr>
          <w:rFonts w:ascii="Times New Roman" w:hAnsi="Times New Roman"/>
          <w:sz w:val="28"/>
          <w:szCs w:val="28"/>
        </w:rPr>
        <w:t xml:space="preserve"> по договору найма и</w:t>
      </w:r>
      <w:r w:rsidR="0078217E">
        <w:rPr>
          <w:rFonts w:ascii="Times New Roman" w:hAnsi="Times New Roman"/>
          <w:sz w:val="28"/>
          <w:szCs w:val="28"/>
        </w:rPr>
        <w:t>ли в собственности</w:t>
      </w:r>
      <w:r w:rsidR="001158CB">
        <w:rPr>
          <w:rFonts w:ascii="Times New Roman" w:hAnsi="Times New Roman"/>
          <w:sz w:val="28"/>
          <w:szCs w:val="28"/>
        </w:rPr>
        <w:t xml:space="preserve"> не </w:t>
      </w:r>
      <w:proofErr w:type="gramStart"/>
      <w:r w:rsidR="001158CB">
        <w:rPr>
          <w:rFonts w:ascii="Times New Roman" w:hAnsi="Times New Roman"/>
          <w:sz w:val="28"/>
          <w:szCs w:val="28"/>
        </w:rPr>
        <w:t>менее учё</w:t>
      </w:r>
      <w:r w:rsidRPr="008136F2">
        <w:rPr>
          <w:rFonts w:ascii="Times New Roman" w:hAnsi="Times New Roman"/>
          <w:sz w:val="28"/>
          <w:szCs w:val="28"/>
        </w:rPr>
        <w:t>тной</w:t>
      </w:r>
      <w:proofErr w:type="gramEnd"/>
      <w:r w:rsidRPr="008136F2">
        <w:rPr>
          <w:rFonts w:ascii="Times New Roman" w:hAnsi="Times New Roman"/>
          <w:sz w:val="28"/>
          <w:szCs w:val="28"/>
        </w:rPr>
        <w:t xml:space="preserve"> нормы.</w:t>
      </w:r>
    </w:p>
    <w:p w:rsidR="008136F2" w:rsidRPr="008136F2" w:rsidRDefault="008136F2" w:rsidP="001158CB">
      <w:pPr>
        <w:pStyle w:val="a3"/>
        <w:widowControl w:val="0"/>
        <w:numPr>
          <w:ilvl w:val="1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136F2">
        <w:rPr>
          <w:rFonts w:ascii="Times New Roman" w:hAnsi="Times New Roman"/>
          <w:sz w:val="28"/>
          <w:szCs w:val="28"/>
        </w:rPr>
        <w:t>Специализированные жилые помещения предоставляются гражданам по результатам рассмотрения заявлений о предоставлении жилого помещения муниципального специализированного жилищного фонда</w:t>
      </w:r>
      <w:r w:rsidR="0078217E">
        <w:rPr>
          <w:rFonts w:ascii="Times New Roman" w:hAnsi="Times New Roman"/>
          <w:sz w:val="28"/>
          <w:szCs w:val="28"/>
        </w:rPr>
        <w:t>.</w:t>
      </w:r>
      <w:r w:rsidRPr="008136F2">
        <w:rPr>
          <w:rFonts w:ascii="Times New Roman" w:hAnsi="Times New Roman"/>
          <w:sz w:val="28"/>
          <w:szCs w:val="28"/>
        </w:rPr>
        <w:t xml:space="preserve"> </w:t>
      </w:r>
    </w:p>
    <w:p w:rsidR="008136F2" w:rsidRPr="008136F2" w:rsidRDefault="008136F2" w:rsidP="001158CB">
      <w:pPr>
        <w:pStyle w:val="a3"/>
        <w:widowControl w:val="0"/>
        <w:numPr>
          <w:ilvl w:val="1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136F2">
        <w:rPr>
          <w:rFonts w:ascii="Times New Roman" w:hAnsi="Times New Roman"/>
          <w:sz w:val="28"/>
          <w:szCs w:val="28"/>
        </w:rPr>
        <w:t xml:space="preserve">О принятом решении мэрия извещает заявителя в письменной форме не позднее </w:t>
      </w:r>
      <w:r w:rsidR="001158CB">
        <w:rPr>
          <w:rFonts w:ascii="Times New Roman" w:hAnsi="Times New Roman"/>
          <w:sz w:val="28"/>
          <w:szCs w:val="28"/>
        </w:rPr>
        <w:t xml:space="preserve">5 рабочих дней </w:t>
      </w:r>
      <w:r w:rsidRPr="008136F2">
        <w:rPr>
          <w:rFonts w:ascii="Times New Roman" w:hAnsi="Times New Roman"/>
          <w:sz w:val="28"/>
          <w:szCs w:val="28"/>
        </w:rPr>
        <w:t>со дня его принятия.</w:t>
      </w:r>
    </w:p>
    <w:p w:rsidR="008136F2" w:rsidRPr="008136F2" w:rsidRDefault="008136F2" w:rsidP="001158CB">
      <w:pPr>
        <w:pStyle w:val="a3"/>
        <w:widowControl w:val="0"/>
        <w:numPr>
          <w:ilvl w:val="1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136F2">
        <w:rPr>
          <w:rFonts w:ascii="Times New Roman" w:hAnsi="Times New Roman"/>
          <w:sz w:val="28"/>
          <w:szCs w:val="28"/>
        </w:rPr>
        <w:t>Принятое решение об отказе в предоставлении специализированного жилого помещения может быть обжаловано заявителем в судебном порядке.</w:t>
      </w:r>
    </w:p>
    <w:p w:rsidR="008136F2" w:rsidRPr="008136F2" w:rsidRDefault="001E189E" w:rsidP="001158CB">
      <w:pPr>
        <w:pStyle w:val="a3"/>
        <w:widowControl w:val="0"/>
        <w:numPr>
          <w:ilvl w:val="1"/>
          <w:numId w:val="2"/>
        </w:numPr>
        <w:tabs>
          <w:tab w:val="left" w:pos="851"/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Специализированные ж</w:t>
      </w:r>
      <w:r w:rsidR="008136F2" w:rsidRPr="008136F2">
        <w:rPr>
          <w:rFonts w:ascii="Times New Roman" w:hAnsi="Times New Roman"/>
          <w:sz w:val="28"/>
          <w:szCs w:val="28"/>
        </w:rPr>
        <w:t xml:space="preserve">илые помещения для лиц из числа детей-сирот и детей, оставшихся без попечения родителей, предоставляются по достижении 18 лет, а также в случае приобретения ими полной дееспособности до достижения совершеннолетия на основании списка </w:t>
      </w:r>
      <w:r w:rsidR="008136F2" w:rsidRPr="008136F2">
        <w:rPr>
          <w:rFonts w:ascii="Times New Roman" w:eastAsia="Times New Roman" w:hAnsi="Times New Roman"/>
          <w:sz w:val="28"/>
          <w:szCs w:val="28"/>
          <w:lang w:eastAsia="ru-RU"/>
        </w:rPr>
        <w:t>детей-сирот и детей, оставшихся без попечения родителей, лиц из числа детей-сирот и детей, оставшихся без попечения родителей</w:t>
      </w:r>
      <w:r w:rsidR="00C523E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136F2" w:rsidRPr="008136F2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подлежащих обеспечению жилыми помещениями муниципального специализированного жилищного фонда городского округа</w:t>
      </w:r>
      <w:proofErr w:type="gramEnd"/>
      <w:r w:rsidR="008136F2" w:rsidRPr="008136F2">
        <w:rPr>
          <w:rFonts w:ascii="Times New Roman" w:eastAsia="Times New Roman" w:hAnsi="Times New Roman"/>
          <w:sz w:val="28"/>
          <w:szCs w:val="28"/>
          <w:lang w:eastAsia="ru-RU"/>
        </w:rPr>
        <w:t xml:space="preserve"> Тольятти</w:t>
      </w:r>
      <w:r w:rsidR="008136F2" w:rsidRPr="008136F2">
        <w:rPr>
          <w:rFonts w:ascii="Times New Roman" w:hAnsi="Times New Roman"/>
          <w:sz w:val="28"/>
          <w:szCs w:val="28"/>
        </w:rPr>
        <w:t xml:space="preserve"> (далее</w:t>
      </w:r>
      <w:r w:rsidR="001158CB">
        <w:rPr>
          <w:rFonts w:ascii="Times New Roman" w:hAnsi="Times New Roman"/>
          <w:sz w:val="28"/>
          <w:szCs w:val="28"/>
        </w:rPr>
        <w:t xml:space="preserve"> </w:t>
      </w:r>
      <w:r w:rsidR="008136F2" w:rsidRPr="008136F2">
        <w:rPr>
          <w:rFonts w:ascii="Times New Roman" w:hAnsi="Times New Roman"/>
          <w:sz w:val="28"/>
          <w:szCs w:val="28"/>
        </w:rPr>
        <w:t>-</w:t>
      </w:r>
      <w:r w:rsidR="001158CB">
        <w:rPr>
          <w:rFonts w:ascii="Times New Roman" w:hAnsi="Times New Roman"/>
          <w:sz w:val="28"/>
          <w:szCs w:val="28"/>
        </w:rPr>
        <w:t xml:space="preserve"> </w:t>
      </w:r>
      <w:r w:rsidR="008136F2" w:rsidRPr="008136F2">
        <w:rPr>
          <w:rFonts w:ascii="Times New Roman" w:hAnsi="Times New Roman"/>
          <w:sz w:val="28"/>
          <w:szCs w:val="28"/>
        </w:rPr>
        <w:t>список).</w:t>
      </w:r>
    </w:p>
    <w:p w:rsidR="008136F2" w:rsidRPr="008136F2" w:rsidRDefault="008136F2" w:rsidP="001158CB">
      <w:pPr>
        <w:pStyle w:val="a3"/>
        <w:widowControl w:val="0"/>
        <w:numPr>
          <w:ilvl w:val="1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136F2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Предоставление </w:t>
      </w:r>
      <w:r w:rsidR="001E189E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специализированных </w:t>
      </w:r>
      <w:r w:rsidRPr="008136F2">
        <w:rPr>
          <w:rFonts w:ascii="Times New Roman" w:eastAsia="Times New Roman" w:hAnsi="Times New Roman"/>
          <w:sz w:val="28"/>
          <w:szCs w:val="28"/>
          <w:lang w:eastAsia="ru-RU"/>
        </w:rPr>
        <w:t>жилых помещений по договорам найма специализ</w:t>
      </w:r>
      <w:r w:rsidR="00C523EA">
        <w:rPr>
          <w:rFonts w:ascii="Times New Roman" w:eastAsia="Times New Roman" w:hAnsi="Times New Roman"/>
          <w:sz w:val="28"/>
          <w:szCs w:val="28"/>
          <w:lang w:eastAsia="ru-RU"/>
        </w:rPr>
        <w:t>ированных жилых помещений лицам</w:t>
      </w:r>
      <w:r w:rsidRPr="008136F2">
        <w:rPr>
          <w:rFonts w:ascii="Times New Roman" w:eastAsia="Times New Roman" w:hAnsi="Times New Roman"/>
          <w:sz w:val="28"/>
          <w:szCs w:val="28"/>
          <w:lang w:eastAsia="ru-RU"/>
        </w:rPr>
        <w:t xml:space="preserve"> из числа детей-сирот и детей, оставшихся без попечения родителей, является основанием для исключения их из списка.</w:t>
      </w:r>
    </w:p>
    <w:p w:rsidR="008136F2" w:rsidRPr="008136F2" w:rsidRDefault="001E189E" w:rsidP="001158CB">
      <w:pPr>
        <w:pStyle w:val="a3"/>
        <w:widowControl w:val="0"/>
        <w:numPr>
          <w:ilvl w:val="1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Специализированные ж</w:t>
      </w:r>
      <w:r w:rsidR="008136F2" w:rsidRPr="008136F2">
        <w:rPr>
          <w:rFonts w:ascii="Times New Roman" w:hAnsi="Times New Roman"/>
          <w:sz w:val="28"/>
          <w:szCs w:val="28"/>
        </w:rPr>
        <w:t>илые помещения предоставляются на основании договора найма специализированного жилого помещения</w:t>
      </w:r>
      <w:r w:rsidR="00C523EA">
        <w:rPr>
          <w:rFonts w:ascii="Times New Roman" w:hAnsi="Times New Roman"/>
          <w:sz w:val="28"/>
          <w:szCs w:val="28"/>
        </w:rPr>
        <w:t>.</w:t>
      </w:r>
    </w:p>
    <w:p w:rsidR="008136F2" w:rsidRPr="008136F2" w:rsidRDefault="008136F2" w:rsidP="001158CB">
      <w:pPr>
        <w:pStyle w:val="a3"/>
        <w:widowControl w:val="0"/>
        <w:numPr>
          <w:ilvl w:val="1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136F2">
        <w:rPr>
          <w:rFonts w:ascii="Times New Roman" w:hAnsi="Times New Roman"/>
          <w:sz w:val="28"/>
          <w:szCs w:val="28"/>
        </w:rPr>
        <w:t>Прекращение и расторжение договора найма специализированного жилого помещения осуществляется по основаниям, установленным жилищным законодательством</w:t>
      </w:r>
      <w:r w:rsidR="00594586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8136F2">
        <w:rPr>
          <w:rFonts w:ascii="Times New Roman" w:hAnsi="Times New Roman"/>
          <w:sz w:val="28"/>
          <w:szCs w:val="28"/>
        </w:rPr>
        <w:t xml:space="preserve">. </w:t>
      </w:r>
    </w:p>
    <w:p w:rsidR="008136F2" w:rsidRPr="008136F2" w:rsidRDefault="008136F2" w:rsidP="008136F2">
      <w:pPr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36F2" w:rsidRPr="008136F2" w:rsidRDefault="008136F2" w:rsidP="001158CB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8"/>
          <w:szCs w:val="28"/>
        </w:rPr>
      </w:pPr>
      <w:r w:rsidRPr="008136F2">
        <w:rPr>
          <w:rFonts w:ascii="Times New Roman" w:hAnsi="Times New Roman"/>
          <w:sz w:val="28"/>
          <w:szCs w:val="28"/>
        </w:rPr>
        <w:t xml:space="preserve">Глава 3. </w:t>
      </w:r>
      <w:r w:rsidR="001158CB" w:rsidRPr="008136F2">
        <w:rPr>
          <w:rFonts w:ascii="Times New Roman" w:hAnsi="Times New Roman"/>
          <w:sz w:val="28"/>
          <w:szCs w:val="28"/>
        </w:rPr>
        <w:t>Порядок предоставления служебных жилых помещений</w:t>
      </w:r>
    </w:p>
    <w:p w:rsidR="008136F2" w:rsidRPr="00265619" w:rsidRDefault="008136F2" w:rsidP="008136F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8136F2" w:rsidRPr="008136F2" w:rsidRDefault="008136F2" w:rsidP="000806E9">
      <w:pPr>
        <w:pStyle w:val="a3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bookmarkStart w:id="4" w:name="Par71"/>
      <w:bookmarkEnd w:id="4"/>
      <w:r w:rsidRPr="008136F2">
        <w:rPr>
          <w:rFonts w:ascii="Times New Roman" w:hAnsi="Times New Roman"/>
          <w:sz w:val="28"/>
          <w:szCs w:val="28"/>
        </w:rPr>
        <w:t>Служебные жилые помещения предназначены для проживания граждан в связи с характером их трудовых отношений с органом местного самоуправления, муниципальным учреждением, муниципальным унитарным предприятием, в связи с прохождением службы либо в связи с избранием на выборные должности в органы местного самоуправления.</w:t>
      </w:r>
    </w:p>
    <w:p w:rsidR="008136F2" w:rsidRPr="008136F2" w:rsidRDefault="008136F2" w:rsidP="00A467F0">
      <w:pPr>
        <w:pStyle w:val="a3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8136F2">
        <w:rPr>
          <w:rFonts w:ascii="Times New Roman" w:hAnsi="Times New Roman"/>
          <w:sz w:val="28"/>
          <w:szCs w:val="28"/>
        </w:rPr>
        <w:t>Служебные жилые помещения предоставляются гражданам в виде жилого дома, отдельной квартиры. Не допускается выделение под служебное жилое помещение комнат в квартирах, в которых проживает несколько нанимателей и (или) собственников жилых помещений.</w:t>
      </w:r>
    </w:p>
    <w:p w:rsidR="008136F2" w:rsidRPr="008136F2" w:rsidRDefault="008136F2" w:rsidP="00A467F0">
      <w:pPr>
        <w:pStyle w:val="a3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8136F2">
        <w:rPr>
          <w:rFonts w:ascii="Times New Roman" w:hAnsi="Times New Roman"/>
          <w:sz w:val="28"/>
          <w:szCs w:val="28"/>
        </w:rPr>
        <w:t>Под служебные жилые помещения в многоквартирном доме могут использоваться как все жилые помещения такого дома, так и часть жилых помещений в этом доме.</w:t>
      </w:r>
    </w:p>
    <w:p w:rsidR="008136F2" w:rsidRPr="008136F2" w:rsidRDefault="008136F2" w:rsidP="002159F3">
      <w:pPr>
        <w:pStyle w:val="a3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8136F2">
        <w:rPr>
          <w:rFonts w:ascii="Times New Roman" w:hAnsi="Times New Roman"/>
          <w:sz w:val="28"/>
          <w:szCs w:val="28"/>
        </w:rPr>
        <w:lastRenderedPageBreak/>
        <w:t>Категории граждан, которым предоставляются служебные жилые поме</w:t>
      </w:r>
      <w:r w:rsidR="002159F3">
        <w:rPr>
          <w:rFonts w:ascii="Times New Roman" w:hAnsi="Times New Roman"/>
          <w:sz w:val="28"/>
          <w:szCs w:val="28"/>
        </w:rPr>
        <w:t>щения</w:t>
      </w:r>
      <w:r w:rsidRPr="008136F2">
        <w:rPr>
          <w:rFonts w:ascii="Times New Roman" w:hAnsi="Times New Roman"/>
          <w:sz w:val="28"/>
          <w:szCs w:val="28"/>
        </w:rPr>
        <w:t xml:space="preserve"> в муниципальном жилищном фонде городского округа Тольятти, устанавливаются постановлением мэрии </w:t>
      </w:r>
      <w:r w:rsidR="002159F3">
        <w:rPr>
          <w:rFonts w:ascii="Times New Roman" w:hAnsi="Times New Roman"/>
          <w:sz w:val="28"/>
          <w:szCs w:val="28"/>
        </w:rPr>
        <w:t>в соответствии с частью 2 статьи 104 Жилищного кодекса Российской Федерации</w:t>
      </w:r>
      <w:r w:rsidRPr="008136F2">
        <w:rPr>
          <w:rFonts w:ascii="Times New Roman" w:hAnsi="Times New Roman"/>
          <w:sz w:val="28"/>
          <w:szCs w:val="28"/>
        </w:rPr>
        <w:t>.</w:t>
      </w:r>
    </w:p>
    <w:p w:rsidR="008136F2" w:rsidRPr="008136F2" w:rsidRDefault="008136F2" w:rsidP="002159F3">
      <w:pPr>
        <w:pStyle w:val="a3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8136F2">
        <w:rPr>
          <w:rFonts w:ascii="Times New Roman" w:hAnsi="Times New Roman"/>
          <w:sz w:val="28"/>
          <w:szCs w:val="28"/>
        </w:rPr>
        <w:t>Договор найма служебного жилого помещения заключается на период трудовых отношений с органом местного самоуправления, муниципальным учреждением, мун</w:t>
      </w:r>
      <w:r w:rsidR="00594586">
        <w:rPr>
          <w:rFonts w:ascii="Times New Roman" w:hAnsi="Times New Roman"/>
          <w:sz w:val="28"/>
          <w:szCs w:val="28"/>
        </w:rPr>
        <w:t>иципальным унитарным предприятие</w:t>
      </w:r>
      <w:r w:rsidRPr="008136F2">
        <w:rPr>
          <w:rFonts w:ascii="Times New Roman" w:hAnsi="Times New Roman"/>
          <w:sz w:val="28"/>
          <w:szCs w:val="28"/>
        </w:rPr>
        <w:t xml:space="preserve">м, прохождением службы либо с избранием на выборные должности в органы местного самоуправления. </w:t>
      </w:r>
    </w:p>
    <w:p w:rsidR="008136F2" w:rsidRPr="008136F2" w:rsidRDefault="008136F2" w:rsidP="002159F3">
      <w:pPr>
        <w:pStyle w:val="a3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8136F2">
        <w:rPr>
          <w:rFonts w:ascii="Times New Roman" w:hAnsi="Times New Roman"/>
          <w:sz w:val="28"/>
          <w:szCs w:val="28"/>
        </w:rPr>
        <w:t>Договор найма служебного жилого помещения прекращает</w:t>
      </w:r>
      <w:r w:rsidR="002159F3">
        <w:rPr>
          <w:rFonts w:ascii="Times New Roman" w:hAnsi="Times New Roman"/>
          <w:sz w:val="28"/>
          <w:szCs w:val="28"/>
        </w:rPr>
        <w:t>ся в связи</w:t>
      </w:r>
      <w:r w:rsidRPr="008136F2">
        <w:rPr>
          <w:rFonts w:ascii="Times New Roman" w:hAnsi="Times New Roman"/>
          <w:sz w:val="28"/>
          <w:szCs w:val="28"/>
        </w:rPr>
        <w:t xml:space="preserve"> с прекращением трудовых отношений</w:t>
      </w:r>
      <w:r w:rsidR="00F17F23" w:rsidRPr="00F17F23">
        <w:rPr>
          <w:rFonts w:ascii="Times New Roman" w:hAnsi="Times New Roman"/>
          <w:sz w:val="28"/>
          <w:szCs w:val="28"/>
        </w:rPr>
        <w:t xml:space="preserve"> </w:t>
      </w:r>
      <w:r w:rsidR="00F17F23" w:rsidRPr="008136F2">
        <w:rPr>
          <w:rFonts w:ascii="Times New Roman" w:hAnsi="Times New Roman"/>
          <w:sz w:val="28"/>
          <w:szCs w:val="28"/>
        </w:rPr>
        <w:t>либо пребывания на выборной должности</w:t>
      </w:r>
      <w:r w:rsidRPr="008136F2">
        <w:rPr>
          <w:rFonts w:ascii="Times New Roman" w:hAnsi="Times New Roman"/>
          <w:sz w:val="28"/>
          <w:szCs w:val="28"/>
        </w:rPr>
        <w:t>, увольнением со службы.</w:t>
      </w:r>
    </w:p>
    <w:p w:rsidR="008136F2" w:rsidRPr="008136F2" w:rsidRDefault="008136F2" w:rsidP="008136F2">
      <w:pPr>
        <w:pStyle w:val="a3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8136F2">
        <w:rPr>
          <w:rFonts w:ascii="Times New Roman" w:eastAsia="Times New Roman" w:hAnsi="Times New Roman"/>
          <w:sz w:val="28"/>
          <w:szCs w:val="28"/>
          <w:lang w:eastAsia="ru-RU"/>
        </w:rPr>
        <w:t>Не могут быть выселены из служебных жилых помещений без предоставления других жилых помещений категории граждан, указанные в пункте 2 статьи 103 Жилищного кодекса Российской Федерации.</w:t>
      </w:r>
    </w:p>
    <w:p w:rsidR="008136F2" w:rsidRPr="00594586" w:rsidRDefault="008136F2" w:rsidP="008136F2">
      <w:pPr>
        <w:pStyle w:val="a3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0"/>
          <w:szCs w:val="20"/>
        </w:rPr>
      </w:pPr>
    </w:p>
    <w:p w:rsidR="008136F2" w:rsidRPr="008136F2" w:rsidRDefault="008136F2" w:rsidP="002159F3">
      <w:pPr>
        <w:pStyle w:val="a3"/>
        <w:widowControl w:val="0"/>
        <w:tabs>
          <w:tab w:val="left" w:pos="993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8"/>
          <w:szCs w:val="28"/>
        </w:rPr>
      </w:pPr>
      <w:r w:rsidRPr="008136F2">
        <w:rPr>
          <w:rFonts w:ascii="Times New Roman" w:hAnsi="Times New Roman"/>
          <w:sz w:val="28"/>
          <w:szCs w:val="28"/>
        </w:rPr>
        <w:t xml:space="preserve">Глава 4. </w:t>
      </w:r>
      <w:r w:rsidR="002159F3" w:rsidRPr="008136F2">
        <w:rPr>
          <w:rFonts w:ascii="Times New Roman" w:hAnsi="Times New Roman"/>
          <w:sz w:val="28"/>
          <w:szCs w:val="28"/>
        </w:rPr>
        <w:t>Порядок предоставления жилых помещений в общежитиях</w:t>
      </w:r>
    </w:p>
    <w:p w:rsidR="008136F2" w:rsidRPr="00594586" w:rsidRDefault="008136F2" w:rsidP="008136F2">
      <w:pPr>
        <w:pStyle w:val="a3"/>
        <w:widowControl w:val="0"/>
        <w:tabs>
          <w:tab w:val="left" w:pos="993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/>
          <w:sz w:val="16"/>
          <w:szCs w:val="16"/>
        </w:rPr>
      </w:pPr>
    </w:p>
    <w:p w:rsidR="008136F2" w:rsidRDefault="008136F2" w:rsidP="002159F3">
      <w:pPr>
        <w:pStyle w:val="a3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136F2">
        <w:rPr>
          <w:rFonts w:ascii="Times New Roman" w:hAnsi="Times New Roman"/>
          <w:sz w:val="28"/>
          <w:szCs w:val="28"/>
        </w:rPr>
        <w:t>Жилые помещения в общежитиях предназначены для временного проживания граждан в период их работы, службы или обучения.</w:t>
      </w:r>
    </w:p>
    <w:p w:rsidR="00C523EA" w:rsidRPr="00C523EA" w:rsidRDefault="00C523EA" w:rsidP="00C523EA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523EA">
        <w:rPr>
          <w:rFonts w:ascii="Times New Roman" w:eastAsia="Calibri" w:hAnsi="Times New Roman" w:cs="Times New Roman"/>
          <w:sz w:val="28"/>
          <w:szCs w:val="28"/>
        </w:rPr>
        <w:t>Договор найма жилого помещения в общежитии заключается на период трудовых отношений, прохождения службы или обучения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8136F2" w:rsidRPr="008136F2" w:rsidRDefault="008136F2" w:rsidP="002159F3">
      <w:pPr>
        <w:pStyle w:val="a3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136F2">
        <w:rPr>
          <w:rFonts w:ascii="Times New Roman" w:hAnsi="Times New Roman"/>
          <w:sz w:val="28"/>
          <w:szCs w:val="28"/>
        </w:rPr>
        <w:t>К общежитиям относятся специально построенные или переоборудованные для этих целей дома либо части домов, помещений, укомплектованные мебелью и другими необходимыми для проживания граждан предметами.</w:t>
      </w:r>
    </w:p>
    <w:p w:rsidR="008136F2" w:rsidRPr="008136F2" w:rsidRDefault="008136F2" w:rsidP="002159F3">
      <w:pPr>
        <w:pStyle w:val="a3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136F2">
        <w:rPr>
          <w:rFonts w:ascii="Times New Roman" w:hAnsi="Times New Roman"/>
          <w:sz w:val="28"/>
          <w:szCs w:val="28"/>
        </w:rPr>
        <w:t>Жилые помещения в общежитиях предоставляются гражданам</w:t>
      </w:r>
      <w:r w:rsidR="002159F3">
        <w:rPr>
          <w:rFonts w:ascii="Times New Roman" w:hAnsi="Times New Roman"/>
          <w:sz w:val="28"/>
          <w:szCs w:val="28"/>
        </w:rPr>
        <w:t xml:space="preserve"> из расчё</w:t>
      </w:r>
      <w:r w:rsidRPr="008136F2">
        <w:rPr>
          <w:rFonts w:ascii="Times New Roman" w:hAnsi="Times New Roman"/>
          <w:sz w:val="28"/>
          <w:szCs w:val="28"/>
        </w:rPr>
        <w:t xml:space="preserve">та не менее </w:t>
      </w:r>
      <w:r w:rsidR="002159F3">
        <w:rPr>
          <w:rFonts w:ascii="Times New Roman" w:hAnsi="Times New Roman"/>
          <w:sz w:val="28"/>
          <w:szCs w:val="28"/>
        </w:rPr>
        <w:t>6 кв</w:t>
      </w:r>
      <w:proofErr w:type="gramStart"/>
      <w:r w:rsidR="002159F3">
        <w:rPr>
          <w:rFonts w:ascii="Times New Roman" w:hAnsi="Times New Roman"/>
          <w:sz w:val="28"/>
          <w:szCs w:val="28"/>
        </w:rPr>
        <w:t>.</w:t>
      </w:r>
      <w:r w:rsidRPr="008136F2">
        <w:rPr>
          <w:rFonts w:ascii="Times New Roman" w:hAnsi="Times New Roman"/>
          <w:sz w:val="28"/>
          <w:szCs w:val="28"/>
        </w:rPr>
        <w:t>м</w:t>
      </w:r>
      <w:proofErr w:type="gramEnd"/>
      <w:r w:rsidRPr="008136F2">
        <w:rPr>
          <w:rFonts w:ascii="Times New Roman" w:hAnsi="Times New Roman"/>
          <w:sz w:val="28"/>
          <w:szCs w:val="28"/>
        </w:rPr>
        <w:t>етров жилой площади на 1 человека.</w:t>
      </w:r>
    </w:p>
    <w:p w:rsidR="008136F2" w:rsidRPr="008136F2" w:rsidRDefault="008136F2" w:rsidP="002159F3">
      <w:pPr>
        <w:pStyle w:val="a3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136F2">
        <w:rPr>
          <w:rFonts w:ascii="Times New Roman" w:hAnsi="Times New Roman"/>
          <w:sz w:val="28"/>
          <w:szCs w:val="28"/>
        </w:rPr>
        <w:t>Пре</w:t>
      </w:r>
      <w:r w:rsidR="002159F3">
        <w:rPr>
          <w:rFonts w:ascii="Times New Roman" w:hAnsi="Times New Roman"/>
          <w:sz w:val="28"/>
          <w:szCs w:val="28"/>
        </w:rPr>
        <w:t>кращение трудовых отношений, учё</w:t>
      </w:r>
      <w:r w:rsidR="00C523EA">
        <w:rPr>
          <w:rFonts w:ascii="Times New Roman" w:hAnsi="Times New Roman"/>
          <w:sz w:val="28"/>
          <w:szCs w:val="28"/>
        </w:rPr>
        <w:t>бы, а так</w:t>
      </w:r>
      <w:r w:rsidRPr="008136F2">
        <w:rPr>
          <w:rFonts w:ascii="Times New Roman" w:hAnsi="Times New Roman"/>
          <w:sz w:val="28"/>
          <w:szCs w:val="28"/>
        </w:rPr>
        <w:t xml:space="preserve">же увольнение со службы является основанием для прекращения договора найма жилого помещения в общежитии. </w:t>
      </w:r>
    </w:p>
    <w:p w:rsidR="008136F2" w:rsidRPr="008136F2" w:rsidRDefault="008136F2" w:rsidP="008136F2">
      <w:pPr>
        <w:pStyle w:val="a3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8136F2">
        <w:rPr>
          <w:rFonts w:ascii="Times New Roman" w:eastAsia="Times New Roman" w:hAnsi="Times New Roman"/>
          <w:sz w:val="28"/>
          <w:szCs w:val="28"/>
          <w:lang w:eastAsia="ru-RU"/>
        </w:rPr>
        <w:t>Не могут быть выселены из жилых помещений в общежитии без предоставления других жилых помещений категории граждан, указанные в пункте 2 статьи 103 Жилищного кодекса Российской Федерации.</w:t>
      </w:r>
    </w:p>
    <w:p w:rsidR="008136F2" w:rsidRPr="00343C57" w:rsidRDefault="008136F2" w:rsidP="008136F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36F2" w:rsidRPr="008136F2" w:rsidRDefault="008136F2" w:rsidP="00720CE9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8"/>
          <w:szCs w:val="28"/>
        </w:rPr>
      </w:pPr>
      <w:r w:rsidRPr="008136F2">
        <w:rPr>
          <w:rFonts w:ascii="Times New Roman" w:hAnsi="Times New Roman"/>
          <w:sz w:val="28"/>
          <w:szCs w:val="28"/>
        </w:rPr>
        <w:t xml:space="preserve">Глава 5. </w:t>
      </w:r>
      <w:r w:rsidR="00720CE9" w:rsidRPr="008136F2">
        <w:rPr>
          <w:rFonts w:ascii="Times New Roman" w:hAnsi="Times New Roman"/>
          <w:sz w:val="28"/>
          <w:szCs w:val="28"/>
        </w:rPr>
        <w:t>Порядок предоставления жилых помещений маневренного фонда</w:t>
      </w:r>
    </w:p>
    <w:p w:rsidR="008136F2" w:rsidRPr="00343C57" w:rsidRDefault="008136F2" w:rsidP="008136F2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/>
          <w:sz w:val="20"/>
          <w:szCs w:val="20"/>
        </w:rPr>
      </w:pPr>
    </w:p>
    <w:p w:rsidR="008136F2" w:rsidRPr="008136F2" w:rsidRDefault="008136F2" w:rsidP="00720CE9">
      <w:pPr>
        <w:pStyle w:val="a3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136F2">
        <w:rPr>
          <w:rFonts w:ascii="Times New Roman" w:hAnsi="Times New Roman"/>
          <w:sz w:val="28"/>
          <w:szCs w:val="28"/>
        </w:rPr>
        <w:t>Маневренный фонд может состоять из многокв</w:t>
      </w:r>
      <w:r w:rsidR="00720CE9">
        <w:rPr>
          <w:rFonts w:ascii="Times New Roman" w:hAnsi="Times New Roman"/>
          <w:sz w:val="28"/>
          <w:szCs w:val="28"/>
        </w:rPr>
        <w:t>артирных домов, а так</w:t>
      </w:r>
      <w:r w:rsidRPr="008136F2">
        <w:rPr>
          <w:rFonts w:ascii="Times New Roman" w:hAnsi="Times New Roman"/>
          <w:sz w:val="28"/>
          <w:szCs w:val="28"/>
        </w:rPr>
        <w:t>же квартир и иных жилых помещений.</w:t>
      </w:r>
    </w:p>
    <w:p w:rsidR="008136F2" w:rsidRPr="008136F2" w:rsidRDefault="008136F2" w:rsidP="00720CE9">
      <w:pPr>
        <w:pStyle w:val="a3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136F2">
        <w:rPr>
          <w:rFonts w:ascii="Times New Roman" w:hAnsi="Times New Roman"/>
          <w:sz w:val="28"/>
          <w:szCs w:val="28"/>
        </w:rPr>
        <w:t>Жилое помещение маневренного фонда предоставляется</w:t>
      </w:r>
      <w:r w:rsidR="00C523EA">
        <w:rPr>
          <w:rFonts w:ascii="Times New Roman" w:hAnsi="Times New Roman"/>
          <w:sz w:val="28"/>
          <w:szCs w:val="28"/>
        </w:rPr>
        <w:t xml:space="preserve"> гражданам из расчё</w:t>
      </w:r>
      <w:r w:rsidR="00720CE9">
        <w:rPr>
          <w:rFonts w:ascii="Times New Roman" w:hAnsi="Times New Roman"/>
          <w:sz w:val="28"/>
          <w:szCs w:val="28"/>
        </w:rPr>
        <w:t>та не менее 6 кв</w:t>
      </w:r>
      <w:proofErr w:type="gramStart"/>
      <w:r w:rsidR="00720CE9">
        <w:rPr>
          <w:rFonts w:ascii="Times New Roman" w:hAnsi="Times New Roman"/>
          <w:sz w:val="28"/>
          <w:szCs w:val="28"/>
        </w:rPr>
        <w:t>.</w:t>
      </w:r>
      <w:r w:rsidRPr="008136F2">
        <w:rPr>
          <w:rFonts w:ascii="Times New Roman" w:hAnsi="Times New Roman"/>
          <w:sz w:val="28"/>
          <w:szCs w:val="28"/>
        </w:rPr>
        <w:t>м</w:t>
      </w:r>
      <w:proofErr w:type="gramEnd"/>
      <w:r w:rsidR="00C523EA">
        <w:rPr>
          <w:rFonts w:ascii="Times New Roman" w:hAnsi="Times New Roman"/>
          <w:sz w:val="28"/>
          <w:szCs w:val="28"/>
        </w:rPr>
        <w:t>етров</w:t>
      </w:r>
      <w:r w:rsidRPr="008136F2">
        <w:rPr>
          <w:rFonts w:ascii="Times New Roman" w:hAnsi="Times New Roman"/>
          <w:sz w:val="28"/>
          <w:szCs w:val="28"/>
        </w:rPr>
        <w:t xml:space="preserve"> жилой площади на 1 человека.</w:t>
      </w:r>
    </w:p>
    <w:p w:rsidR="008136F2" w:rsidRPr="008136F2" w:rsidRDefault="008136F2" w:rsidP="00720CE9">
      <w:pPr>
        <w:pStyle w:val="a3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136F2">
        <w:rPr>
          <w:rFonts w:ascii="Times New Roman" w:hAnsi="Times New Roman"/>
          <w:sz w:val="28"/>
          <w:szCs w:val="28"/>
        </w:rPr>
        <w:t>Жилые помещения маневренного фонда предназначены для временного проживания:</w:t>
      </w:r>
    </w:p>
    <w:p w:rsidR="008136F2" w:rsidRPr="008136F2" w:rsidRDefault="00594586" w:rsidP="008136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а)</w:t>
      </w:r>
      <w:r w:rsidR="008136F2" w:rsidRPr="008136F2">
        <w:rPr>
          <w:rFonts w:ascii="Times New Roman" w:hAnsi="Times New Roman"/>
          <w:sz w:val="28"/>
          <w:szCs w:val="28"/>
        </w:rPr>
        <w:t xml:space="preserve"> граждан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:rsidR="008136F2" w:rsidRPr="008136F2" w:rsidRDefault="00594586" w:rsidP="008136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б)</w:t>
      </w:r>
      <w:r w:rsidR="008136F2" w:rsidRPr="008136F2">
        <w:rPr>
          <w:rFonts w:ascii="Times New Roman" w:hAnsi="Times New Roman"/>
          <w:sz w:val="28"/>
          <w:szCs w:val="28"/>
        </w:rPr>
        <w:t xml:space="preserve"> граждан, утративших жилые помещения в результате обращения взыскания на эти жилые помещения,</w:t>
      </w:r>
      <w:r w:rsidR="00C523EA">
        <w:rPr>
          <w:rFonts w:ascii="Times New Roman" w:hAnsi="Times New Roman"/>
          <w:sz w:val="28"/>
          <w:szCs w:val="28"/>
        </w:rPr>
        <w:t xml:space="preserve"> которые были приобретены за счё</w:t>
      </w:r>
      <w:r w:rsidR="008136F2" w:rsidRPr="008136F2">
        <w:rPr>
          <w:rFonts w:ascii="Times New Roman" w:hAnsi="Times New Roman"/>
          <w:sz w:val="28"/>
          <w:szCs w:val="28"/>
        </w:rPr>
        <w:t>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  <w:proofErr w:type="gramEnd"/>
    </w:p>
    <w:p w:rsidR="008136F2" w:rsidRPr="008136F2" w:rsidRDefault="00594586" w:rsidP="008136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 w:rsidR="008136F2" w:rsidRPr="008136F2">
        <w:rPr>
          <w:rFonts w:ascii="Times New Roman" w:hAnsi="Times New Roman"/>
          <w:sz w:val="28"/>
          <w:szCs w:val="28"/>
        </w:rPr>
        <w:t xml:space="preserve"> граждан, у которых единственные жилые помещения стали непригодными для проживания в результате чрезвычайных обстоятельств;</w:t>
      </w:r>
    </w:p>
    <w:p w:rsidR="008136F2" w:rsidRPr="008136F2" w:rsidRDefault="00594586" w:rsidP="008136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</w:t>
      </w:r>
      <w:r w:rsidR="00C523EA">
        <w:rPr>
          <w:rFonts w:ascii="Times New Roman" w:hAnsi="Times New Roman"/>
          <w:sz w:val="28"/>
          <w:szCs w:val="28"/>
        </w:rPr>
        <w:t xml:space="preserve"> </w:t>
      </w:r>
      <w:r w:rsidR="008136F2" w:rsidRPr="008136F2">
        <w:rPr>
          <w:rFonts w:ascii="Times New Roman" w:hAnsi="Times New Roman"/>
          <w:sz w:val="28"/>
          <w:szCs w:val="28"/>
        </w:rPr>
        <w:t>иных граждан в случаях, предусмотренных законодательством.</w:t>
      </w:r>
    </w:p>
    <w:p w:rsidR="008136F2" w:rsidRPr="008136F2" w:rsidRDefault="008136F2" w:rsidP="00C523EA">
      <w:pPr>
        <w:pStyle w:val="a3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136F2">
        <w:rPr>
          <w:rFonts w:ascii="Times New Roman" w:hAnsi="Times New Roman"/>
          <w:sz w:val="28"/>
          <w:szCs w:val="28"/>
        </w:rPr>
        <w:t>Договор найма жилого помещения маневренного фонда заключается на период:</w:t>
      </w:r>
    </w:p>
    <w:p w:rsidR="008136F2" w:rsidRPr="008136F2" w:rsidRDefault="007B2F79" w:rsidP="008136F2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136F2" w:rsidRPr="008136F2">
        <w:rPr>
          <w:rFonts w:ascii="Times New Roman" w:hAnsi="Times New Roman"/>
          <w:sz w:val="28"/>
          <w:szCs w:val="28"/>
        </w:rPr>
        <w:t xml:space="preserve"> до завершения капитального ремонта или реконструкции дома (при заключении такого договора с гражданами</w:t>
      </w:r>
      <w:r w:rsidR="00F17F23">
        <w:rPr>
          <w:rFonts w:ascii="Times New Roman" w:hAnsi="Times New Roman"/>
          <w:sz w:val="28"/>
          <w:szCs w:val="28"/>
        </w:rPr>
        <w:t>,</w:t>
      </w:r>
      <w:r w:rsidR="008136F2" w:rsidRPr="008136F2">
        <w:rPr>
          <w:rFonts w:ascii="Times New Roman" w:hAnsi="Times New Roman"/>
          <w:sz w:val="28"/>
          <w:szCs w:val="28"/>
        </w:rPr>
        <w:t xml:space="preserve"> указанными в подпункте «а» пункта 45 настоящего Порядка);</w:t>
      </w:r>
    </w:p>
    <w:p w:rsidR="008136F2" w:rsidRPr="008136F2" w:rsidRDefault="007B2F79" w:rsidP="008136F2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523EA">
        <w:rPr>
          <w:rFonts w:ascii="Times New Roman" w:hAnsi="Times New Roman"/>
          <w:sz w:val="28"/>
          <w:szCs w:val="28"/>
        </w:rPr>
        <w:t xml:space="preserve"> до завершения расчё</w:t>
      </w:r>
      <w:r w:rsidR="008136F2" w:rsidRPr="008136F2">
        <w:rPr>
          <w:rFonts w:ascii="Times New Roman" w:hAnsi="Times New Roman"/>
          <w:sz w:val="28"/>
          <w:szCs w:val="28"/>
        </w:rPr>
        <w:t>тов с гражданами, утратившими жилые помещения в результате обращения взыскания на них, после продажи жилых помещений, на которые было обращено взыскание  (при заключении такого договора с гражданами</w:t>
      </w:r>
      <w:r w:rsidR="00F17F23">
        <w:rPr>
          <w:rFonts w:ascii="Times New Roman" w:hAnsi="Times New Roman"/>
          <w:sz w:val="28"/>
          <w:szCs w:val="28"/>
        </w:rPr>
        <w:t>,</w:t>
      </w:r>
      <w:r w:rsidR="008136F2" w:rsidRPr="008136F2">
        <w:rPr>
          <w:rFonts w:ascii="Times New Roman" w:hAnsi="Times New Roman"/>
          <w:sz w:val="28"/>
          <w:szCs w:val="28"/>
        </w:rPr>
        <w:t xml:space="preserve"> указанными в подпункте «б» пункта 45 настоящего Порядка);</w:t>
      </w:r>
    </w:p>
    <w:p w:rsidR="008136F2" w:rsidRPr="008136F2" w:rsidRDefault="007B2F79" w:rsidP="008136F2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523EA">
        <w:rPr>
          <w:rFonts w:ascii="Times New Roman" w:hAnsi="Times New Roman"/>
          <w:sz w:val="28"/>
          <w:szCs w:val="28"/>
        </w:rPr>
        <w:t xml:space="preserve"> до завершения расчё</w:t>
      </w:r>
      <w:r w:rsidR="008136F2" w:rsidRPr="008136F2">
        <w:rPr>
          <w:rFonts w:ascii="Times New Roman" w:hAnsi="Times New Roman"/>
          <w:sz w:val="28"/>
          <w:szCs w:val="28"/>
        </w:rPr>
        <w:t>тов 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 жилищным законодат</w:t>
      </w:r>
      <w:r w:rsidR="00C523EA">
        <w:rPr>
          <w:rFonts w:ascii="Times New Roman" w:hAnsi="Times New Roman"/>
          <w:sz w:val="28"/>
          <w:szCs w:val="28"/>
        </w:rPr>
        <w:t>ельством Российской Федерации</w:t>
      </w:r>
      <w:r w:rsidR="008136F2" w:rsidRPr="008136F2">
        <w:rPr>
          <w:rFonts w:ascii="Times New Roman" w:hAnsi="Times New Roman"/>
          <w:sz w:val="28"/>
          <w:szCs w:val="28"/>
        </w:rPr>
        <w:t>, либо до предоставления им жилых помещений муниципального жилищного фонда (при заключении такого договора с гражданами</w:t>
      </w:r>
      <w:r w:rsidR="00F17F23">
        <w:rPr>
          <w:rFonts w:ascii="Times New Roman" w:hAnsi="Times New Roman"/>
          <w:sz w:val="28"/>
          <w:szCs w:val="28"/>
        </w:rPr>
        <w:t>,</w:t>
      </w:r>
      <w:r w:rsidR="008136F2" w:rsidRPr="008136F2">
        <w:rPr>
          <w:rFonts w:ascii="Times New Roman" w:hAnsi="Times New Roman"/>
          <w:sz w:val="28"/>
          <w:szCs w:val="28"/>
        </w:rPr>
        <w:t xml:space="preserve"> указанными в подпункте «в» пункта 45 настоящего Порядка);</w:t>
      </w:r>
    </w:p>
    <w:p w:rsidR="008136F2" w:rsidRPr="008136F2" w:rsidRDefault="007B2F79" w:rsidP="008136F2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136F2" w:rsidRPr="008136F2">
        <w:rPr>
          <w:rFonts w:ascii="Times New Roman" w:hAnsi="Times New Roman"/>
          <w:sz w:val="28"/>
          <w:szCs w:val="28"/>
        </w:rPr>
        <w:t xml:space="preserve"> установленный законодательством</w:t>
      </w:r>
      <w:r w:rsidR="00594586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8136F2" w:rsidRPr="008136F2">
        <w:rPr>
          <w:rFonts w:ascii="Times New Roman" w:hAnsi="Times New Roman"/>
          <w:sz w:val="28"/>
          <w:szCs w:val="28"/>
        </w:rPr>
        <w:t xml:space="preserve"> (при заключении такого договора с гражданами</w:t>
      </w:r>
      <w:r w:rsidR="00F17F23">
        <w:rPr>
          <w:rFonts w:ascii="Times New Roman" w:hAnsi="Times New Roman"/>
          <w:sz w:val="28"/>
          <w:szCs w:val="28"/>
        </w:rPr>
        <w:t>,</w:t>
      </w:r>
      <w:r w:rsidR="008136F2" w:rsidRPr="008136F2">
        <w:rPr>
          <w:rFonts w:ascii="Times New Roman" w:hAnsi="Times New Roman"/>
          <w:sz w:val="28"/>
          <w:szCs w:val="28"/>
        </w:rPr>
        <w:t xml:space="preserve"> указанными в подпункте «г» пункта 45 настоящего Порядка). </w:t>
      </w:r>
    </w:p>
    <w:p w:rsidR="008136F2" w:rsidRPr="008136F2" w:rsidRDefault="008136F2" w:rsidP="00C523EA">
      <w:pPr>
        <w:pStyle w:val="a3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136F2">
        <w:rPr>
          <w:rFonts w:ascii="Times New Roman" w:hAnsi="Times New Roman"/>
          <w:sz w:val="28"/>
          <w:szCs w:val="28"/>
        </w:rPr>
        <w:t>Истеч</w:t>
      </w:r>
      <w:r w:rsidR="00C523EA">
        <w:rPr>
          <w:rFonts w:ascii="Times New Roman" w:hAnsi="Times New Roman"/>
          <w:sz w:val="28"/>
          <w:szCs w:val="28"/>
        </w:rPr>
        <w:t>ение периода, на который заключё</w:t>
      </w:r>
      <w:r w:rsidRPr="008136F2">
        <w:rPr>
          <w:rFonts w:ascii="Times New Roman" w:hAnsi="Times New Roman"/>
          <w:sz w:val="28"/>
          <w:szCs w:val="28"/>
        </w:rPr>
        <w:t xml:space="preserve">н договор найма </w:t>
      </w:r>
      <w:proofErr w:type="gramStart"/>
      <w:r w:rsidRPr="008136F2">
        <w:rPr>
          <w:rFonts w:ascii="Times New Roman" w:hAnsi="Times New Roman"/>
          <w:sz w:val="28"/>
          <w:szCs w:val="28"/>
        </w:rPr>
        <w:t>жилого</w:t>
      </w:r>
      <w:proofErr w:type="gramEnd"/>
      <w:r w:rsidRPr="008136F2">
        <w:rPr>
          <w:rFonts w:ascii="Times New Roman" w:hAnsi="Times New Roman"/>
          <w:sz w:val="28"/>
          <w:szCs w:val="28"/>
        </w:rPr>
        <w:t xml:space="preserve"> помещения маневренного фонда, является основанием прекращения данного договора.</w:t>
      </w:r>
    </w:p>
    <w:p w:rsidR="008136F2" w:rsidRPr="008136F2" w:rsidRDefault="008136F2" w:rsidP="00C523EA">
      <w:pPr>
        <w:pStyle w:val="a3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136F2">
        <w:rPr>
          <w:rFonts w:ascii="Times New Roman" w:hAnsi="Times New Roman"/>
          <w:sz w:val="28"/>
          <w:szCs w:val="28"/>
        </w:rPr>
        <w:t xml:space="preserve">Договор найма жилого помещения маневренного </w:t>
      </w:r>
      <w:proofErr w:type="gramStart"/>
      <w:r w:rsidRPr="008136F2">
        <w:rPr>
          <w:rFonts w:ascii="Times New Roman" w:hAnsi="Times New Roman"/>
          <w:sz w:val="28"/>
          <w:szCs w:val="28"/>
        </w:rPr>
        <w:t>ф</w:t>
      </w:r>
      <w:r w:rsidR="00594586">
        <w:rPr>
          <w:rFonts w:ascii="Times New Roman" w:hAnsi="Times New Roman"/>
          <w:sz w:val="28"/>
          <w:szCs w:val="28"/>
        </w:rPr>
        <w:t>онда</w:t>
      </w:r>
      <w:proofErr w:type="gramEnd"/>
      <w:r w:rsidR="00C523EA">
        <w:rPr>
          <w:rFonts w:ascii="Times New Roman" w:hAnsi="Times New Roman"/>
          <w:sz w:val="28"/>
          <w:szCs w:val="28"/>
        </w:rPr>
        <w:t xml:space="preserve"> может быть расторгнут</w:t>
      </w:r>
      <w:r w:rsidRPr="008136F2">
        <w:rPr>
          <w:rFonts w:ascii="Times New Roman" w:hAnsi="Times New Roman"/>
          <w:sz w:val="28"/>
          <w:szCs w:val="28"/>
        </w:rPr>
        <w:t xml:space="preserve"> в любое время по требованию нанимателя или по соглашению сторон.</w:t>
      </w:r>
    </w:p>
    <w:p w:rsidR="008136F2" w:rsidRPr="00343C57" w:rsidRDefault="008136F2" w:rsidP="008136F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36F2" w:rsidRPr="008136F2" w:rsidRDefault="008136F2" w:rsidP="00C523EA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8"/>
          <w:szCs w:val="28"/>
        </w:rPr>
      </w:pPr>
      <w:r w:rsidRPr="008136F2">
        <w:rPr>
          <w:rFonts w:ascii="Times New Roman" w:hAnsi="Times New Roman"/>
          <w:sz w:val="28"/>
          <w:szCs w:val="28"/>
        </w:rPr>
        <w:t xml:space="preserve">Глава 6. </w:t>
      </w:r>
      <w:r w:rsidR="00C523EA" w:rsidRPr="008136F2">
        <w:rPr>
          <w:rFonts w:ascii="Times New Roman" w:hAnsi="Times New Roman"/>
          <w:sz w:val="28"/>
          <w:szCs w:val="28"/>
        </w:rPr>
        <w:t xml:space="preserve">Порядок предоставления жилых помещений для детей-сирот </w:t>
      </w:r>
      <w:r w:rsidR="00FC5EA6">
        <w:rPr>
          <w:rFonts w:ascii="Times New Roman" w:hAnsi="Times New Roman"/>
          <w:sz w:val="28"/>
          <w:szCs w:val="28"/>
        </w:rPr>
        <w:br/>
      </w:r>
      <w:r w:rsidR="00C523EA" w:rsidRPr="008136F2">
        <w:rPr>
          <w:rFonts w:ascii="Times New Roman" w:hAnsi="Times New Roman"/>
          <w:sz w:val="28"/>
          <w:szCs w:val="28"/>
        </w:rPr>
        <w:t xml:space="preserve">и детей, оставшихся без попечения родителей, лиц из числа детей-сирот </w:t>
      </w:r>
      <w:r w:rsidR="00FC5EA6">
        <w:rPr>
          <w:rFonts w:ascii="Times New Roman" w:hAnsi="Times New Roman"/>
          <w:sz w:val="28"/>
          <w:szCs w:val="28"/>
        </w:rPr>
        <w:br/>
      </w:r>
      <w:r w:rsidR="00C523EA" w:rsidRPr="008136F2">
        <w:rPr>
          <w:rFonts w:ascii="Times New Roman" w:hAnsi="Times New Roman"/>
          <w:sz w:val="28"/>
          <w:szCs w:val="28"/>
        </w:rPr>
        <w:t>и детей, оставшихся без попечения родителей</w:t>
      </w:r>
      <w:bookmarkStart w:id="5" w:name="Par77"/>
      <w:bookmarkStart w:id="6" w:name="Par83"/>
      <w:bookmarkEnd w:id="5"/>
      <w:bookmarkEnd w:id="6"/>
    </w:p>
    <w:p w:rsidR="008136F2" w:rsidRPr="00343C57" w:rsidRDefault="008136F2" w:rsidP="008136F2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8136F2" w:rsidRPr="008136F2" w:rsidRDefault="008136F2" w:rsidP="00FC5EA6">
      <w:pPr>
        <w:pStyle w:val="a3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136F2">
        <w:rPr>
          <w:rFonts w:ascii="Times New Roman" w:hAnsi="Times New Roman"/>
          <w:sz w:val="28"/>
          <w:szCs w:val="28"/>
        </w:rPr>
        <w:lastRenderedPageBreak/>
        <w:t>Жилые помещения для детей-сирот и детей, оставшихся без попечения родителей, лиц из числа детей-сирот</w:t>
      </w:r>
      <w:r w:rsidR="00FC5EA6">
        <w:rPr>
          <w:rFonts w:ascii="Times New Roman" w:hAnsi="Times New Roman"/>
          <w:sz w:val="28"/>
          <w:szCs w:val="28"/>
        </w:rPr>
        <w:t xml:space="preserve"> </w:t>
      </w:r>
      <w:r w:rsidRPr="008136F2">
        <w:rPr>
          <w:rFonts w:ascii="Times New Roman" w:hAnsi="Times New Roman"/>
          <w:sz w:val="28"/>
          <w:szCs w:val="28"/>
        </w:rPr>
        <w:t>и детей, оставшихся без попечения родителей, предназначены для проживания детей-сирот и детей, оставшихся без попечения родителей, лиц из числа детей-сирот и детей, оставшихся без попече</w:t>
      </w:r>
      <w:r w:rsidR="00FC5EA6">
        <w:rPr>
          <w:rFonts w:ascii="Times New Roman" w:hAnsi="Times New Roman"/>
          <w:sz w:val="28"/>
          <w:szCs w:val="28"/>
        </w:rPr>
        <w:t xml:space="preserve">ния родителей, в соответствии </w:t>
      </w:r>
      <w:r w:rsidRPr="008136F2">
        <w:rPr>
          <w:rFonts w:ascii="Times New Roman" w:hAnsi="Times New Roman"/>
          <w:sz w:val="28"/>
          <w:szCs w:val="28"/>
        </w:rPr>
        <w:t>с законодательством Российской Федерации</w:t>
      </w:r>
      <w:r w:rsidR="00FC5EA6">
        <w:rPr>
          <w:rFonts w:ascii="Times New Roman" w:hAnsi="Times New Roman"/>
          <w:sz w:val="28"/>
          <w:szCs w:val="28"/>
        </w:rPr>
        <w:t>,</w:t>
      </w:r>
      <w:r w:rsidRPr="008136F2">
        <w:rPr>
          <w:rFonts w:ascii="Times New Roman" w:hAnsi="Times New Roman"/>
          <w:sz w:val="28"/>
          <w:szCs w:val="28"/>
        </w:rPr>
        <w:t xml:space="preserve"> законодательством субъектов Российской Федерации.</w:t>
      </w:r>
    </w:p>
    <w:p w:rsidR="008136F2" w:rsidRPr="008136F2" w:rsidRDefault="008136F2" w:rsidP="00FC5EA6">
      <w:pPr>
        <w:pStyle w:val="a3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136F2">
        <w:rPr>
          <w:rFonts w:ascii="Times New Roman" w:hAnsi="Times New Roman"/>
          <w:sz w:val="28"/>
          <w:szCs w:val="28"/>
        </w:rPr>
        <w:t xml:space="preserve">Жилые помещения предоставляются детям-сиротам и детям, оставшимся без попечения родителей, по достижении ими возраста 18 лет, </w:t>
      </w:r>
      <w:r w:rsidR="00FC5EA6">
        <w:rPr>
          <w:rFonts w:ascii="Times New Roman" w:hAnsi="Times New Roman"/>
          <w:sz w:val="28"/>
          <w:szCs w:val="28"/>
        </w:rPr>
        <w:br/>
      </w:r>
      <w:r w:rsidRPr="008136F2">
        <w:rPr>
          <w:rFonts w:ascii="Times New Roman" w:hAnsi="Times New Roman"/>
          <w:sz w:val="28"/>
          <w:szCs w:val="28"/>
        </w:rPr>
        <w:t xml:space="preserve">а также в случае приобретения ими полной дееспособности до достижения совершеннолетия. </w:t>
      </w:r>
    </w:p>
    <w:p w:rsidR="008136F2" w:rsidRPr="008136F2" w:rsidRDefault="008136F2" w:rsidP="008136F2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136F2">
        <w:rPr>
          <w:rFonts w:ascii="Times New Roman" w:hAnsi="Times New Roman"/>
          <w:sz w:val="28"/>
          <w:szCs w:val="28"/>
        </w:rPr>
        <w:t>По заявлению в письменной форме детей-сирот и детей, оставшихся без попечения родителей, достигших возраста 18 лет, жилые помещения предоставляются им по окончании срока пребывания в образовательных организациях, учреждениях социального обслуживания населения, учреждениях системы здравоохранения и иных учреждениях, создаваемых в установленном законом порядке для детей-сирот и детей, оставшихся без попечения родителей, а также по завершении обучения в образовательных организация</w:t>
      </w:r>
      <w:r w:rsidR="00265619">
        <w:rPr>
          <w:rFonts w:ascii="Times New Roman" w:hAnsi="Times New Roman"/>
          <w:sz w:val="28"/>
          <w:szCs w:val="28"/>
        </w:rPr>
        <w:t>х профессионального образования</w:t>
      </w:r>
      <w:proofErr w:type="gramEnd"/>
      <w:r w:rsidRPr="008136F2">
        <w:rPr>
          <w:rFonts w:ascii="Times New Roman" w:hAnsi="Times New Roman"/>
          <w:sz w:val="28"/>
          <w:szCs w:val="28"/>
        </w:rPr>
        <w:t xml:space="preserve"> либо </w:t>
      </w:r>
      <w:proofErr w:type="gramStart"/>
      <w:r w:rsidRPr="008136F2">
        <w:rPr>
          <w:rFonts w:ascii="Times New Roman" w:hAnsi="Times New Roman"/>
          <w:sz w:val="28"/>
          <w:szCs w:val="28"/>
        </w:rPr>
        <w:t>окончании</w:t>
      </w:r>
      <w:proofErr w:type="gramEnd"/>
      <w:r w:rsidRPr="008136F2">
        <w:rPr>
          <w:rFonts w:ascii="Times New Roman" w:hAnsi="Times New Roman"/>
          <w:sz w:val="28"/>
          <w:szCs w:val="28"/>
        </w:rPr>
        <w:t xml:space="preserve"> прохождения военной службы по призыву, либо окончании отбывания наказания в исправительных учреждениях.</w:t>
      </w:r>
    </w:p>
    <w:p w:rsidR="008136F2" w:rsidRPr="008136F2" w:rsidRDefault="008136F2" w:rsidP="002F7026">
      <w:pPr>
        <w:pStyle w:val="a3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136F2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Право на обеспечение жилыми помещениями по основаниям и в порядке, которые предусмотрены настоящим Порядком, сохраняется за лицами, которые относились к категории детей-сирот </w:t>
      </w:r>
      <w:r w:rsidR="00343C57">
        <w:rPr>
          <w:rFonts w:ascii="Times New Roman" w:eastAsia="Times New Roman" w:hAnsi="Times New Roman"/>
          <w:sz w:val="28"/>
          <w:szCs w:val="28"/>
          <w:lang w:eastAsia="ru-RU"/>
        </w:rPr>
        <w:t xml:space="preserve">и детей, оставшихся без попечения родителей, </w:t>
      </w:r>
      <w:r w:rsidRPr="008136F2">
        <w:rPr>
          <w:rFonts w:ascii="Times New Roman" w:eastAsia="Times New Roman" w:hAnsi="Times New Roman"/>
          <w:sz w:val="28"/>
          <w:szCs w:val="28"/>
          <w:lang w:eastAsia="ru-RU"/>
        </w:rPr>
        <w:t>и достигли возраста 23 лет, до фактического обеспечения их жилыми помещениями.</w:t>
      </w:r>
    </w:p>
    <w:p w:rsidR="008136F2" w:rsidRPr="008136F2" w:rsidRDefault="008136F2" w:rsidP="002F7026">
      <w:pPr>
        <w:pStyle w:val="a3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136F2">
        <w:rPr>
          <w:rFonts w:ascii="Times New Roman" w:eastAsia="Times New Roman" w:hAnsi="Times New Roman"/>
          <w:sz w:val="28"/>
          <w:szCs w:val="28"/>
          <w:lang w:eastAsia="ru-RU"/>
        </w:rPr>
        <w:t>Жилые помещения предоставляются детям-сиротам и детям, оставшимся без попе</w:t>
      </w:r>
      <w:r w:rsidR="002F7026">
        <w:rPr>
          <w:rFonts w:ascii="Times New Roman" w:eastAsia="Times New Roman" w:hAnsi="Times New Roman"/>
          <w:sz w:val="28"/>
          <w:szCs w:val="28"/>
          <w:lang w:eastAsia="ru-RU"/>
        </w:rPr>
        <w:t xml:space="preserve">чения родителей, на территории </w:t>
      </w:r>
      <w:r w:rsidRPr="008136F2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Тольятти.</w:t>
      </w:r>
    </w:p>
    <w:p w:rsidR="008136F2" w:rsidRDefault="008136F2" w:rsidP="002F7026">
      <w:pPr>
        <w:pStyle w:val="a3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136F2">
        <w:rPr>
          <w:rFonts w:ascii="Times New Roman" w:hAnsi="Times New Roman"/>
          <w:sz w:val="28"/>
          <w:szCs w:val="28"/>
        </w:rPr>
        <w:t>Жилые помещения по договорам найма специализированных жилых помещений предоставляются в виде жилых домов, квартир, благоустроенных применительно к условиям городского округа Тольятти, по нормам предоставления площади жилого помещения, которая со</w:t>
      </w:r>
      <w:r w:rsidR="002F7026">
        <w:rPr>
          <w:rFonts w:ascii="Times New Roman" w:hAnsi="Times New Roman"/>
          <w:sz w:val="28"/>
          <w:szCs w:val="28"/>
        </w:rPr>
        <w:t>ставляет не менее 33 кв</w:t>
      </w:r>
      <w:proofErr w:type="gramStart"/>
      <w:r w:rsidR="002F7026">
        <w:rPr>
          <w:rFonts w:ascii="Times New Roman" w:hAnsi="Times New Roman"/>
          <w:sz w:val="28"/>
          <w:szCs w:val="28"/>
        </w:rPr>
        <w:t>.</w:t>
      </w:r>
      <w:r w:rsidRPr="008136F2">
        <w:rPr>
          <w:rFonts w:ascii="Times New Roman" w:hAnsi="Times New Roman"/>
          <w:sz w:val="28"/>
          <w:szCs w:val="28"/>
        </w:rPr>
        <w:t>м</w:t>
      </w:r>
      <w:proofErr w:type="gramEnd"/>
      <w:r w:rsidRPr="008136F2">
        <w:rPr>
          <w:rFonts w:ascii="Times New Roman" w:hAnsi="Times New Roman"/>
          <w:sz w:val="28"/>
          <w:szCs w:val="28"/>
        </w:rPr>
        <w:t>етров общей площади</w:t>
      </w:r>
      <w:r w:rsidR="006B5DD2">
        <w:rPr>
          <w:rFonts w:ascii="Times New Roman" w:hAnsi="Times New Roman"/>
          <w:sz w:val="28"/>
          <w:szCs w:val="28"/>
        </w:rPr>
        <w:t xml:space="preserve"> жилого помещения на одного ребё</w:t>
      </w:r>
      <w:r w:rsidRPr="008136F2">
        <w:rPr>
          <w:rFonts w:ascii="Times New Roman" w:hAnsi="Times New Roman"/>
          <w:sz w:val="28"/>
          <w:szCs w:val="28"/>
        </w:rPr>
        <w:t xml:space="preserve">нка-сироту или </w:t>
      </w:r>
      <w:r w:rsidR="002F7026">
        <w:rPr>
          <w:rFonts w:ascii="Times New Roman" w:hAnsi="Times New Roman"/>
          <w:sz w:val="28"/>
          <w:szCs w:val="28"/>
        </w:rPr>
        <w:t>ребё</w:t>
      </w:r>
      <w:r w:rsidRPr="008136F2">
        <w:rPr>
          <w:rFonts w:ascii="Times New Roman" w:hAnsi="Times New Roman"/>
          <w:sz w:val="28"/>
          <w:szCs w:val="28"/>
        </w:rPr>
        <w:t>нка, оставшегося без попечения родителей.</w:t>
      </w:r>
    </w:p>
    <w:p w:rsidR="002F7026" w:rsidRPr="002F7026" w:rsidRDefault="002F7026" w:rsidP="002F7026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F7026">
        <w:rPr>
          <w:rFonts w:ascii="Times New Roman" w:hAnsi="Times New Roman" w:cs="Times New Roman"/>
          <w:sz w:val="28"/>
          <w:szCs w:val="28"/>
        </w:rPr>
        <w:t>Жилые помещения по договорам найма специализированных жилых помещений могут быть предоставлены общей площадью, превышающей нор</w:t>
      </w:r>
      <w:r>
        <w:rPr>
          <w:rFonts w:ascii="Times New Roman" w:hAnsi="Times New Roman" w:cs="Times New Roman"/>
          <w:sz w:val="28"/>
          <w:szCs w:val="28"/>
        </w:rPr>
        <w:t>му предоставления на одного ребёнка-сироту или ребё</w:t>
      </w:r>
      <w:r w:rsidRPr="002F7026">
        <w:rPr>
          <w:rFonts w:ascii="Times New Roman" w:hAnsi="Times New Roman" w:cs="Times New Roman"/>
          <w:sz w:val="28"/>
          <w:szCs w:val="28"/>
        </w:rPr>
        <w:t>нка, оставшегося без попечения родителе</w:t>
      </w:r>
      <w:r>
        <w:rPr>
          <w:rFonts w:ascii="Times New Roman" w:hAnsi="Times New Roman" w:cs="Times New Roman"/>
          <w:sz w:val="28"/>
          <w:szCs w:val="28"/>
        </w:rPr>
        <w:t>й, но не более чем в два раза.</w:t>
      </w:r>
    </w:p>
    <w:p w:rsidR="008136F2" w:rsidRPr="008136F2" w:rsidRDefault="008136F2" w:rsidP="002F7026">
      <w:pPr>
        <w:pStyle w:val="a3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136F2">
        <w:rPr>
          <w:rFonts w:ascii="Times New Roman" w:hAnsi="Times New Roman"/>
          <w:sz w:val="28"/>
          <w:szCs w:val="28"/>
        </w:rPr>
        <w:t>Срок действия договора найма специализированного жилого помещения составляет 5 лет.</w:t>
      </w:r>
    </w:p>
    <w:p w:rsidR="008136F2" w:rsidRPr="008136F2" w:rsidRDefault="008136F2" w:rsidP="0054499C">
      <w:pPr>
        <w:pStyle w:val="a3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136F2">
        <w:rPr>
          <w:rFonts w:ascii="Times New Roman" w:hAnsi="Times New Roman"/>
          <w:sz w:val="28"/>
          <w:szCs w:val="28"/>
        </w:rPr>
        <w:t xml:space="preserve">В случае выявления обстоятельств, свидетельствующих о необходимости оказания детям-сиротам и детям, оставшимся без попечения родителей, содействия в преодолении трудной жизненной ситуации, договор </w:t>
      </w:r>
      <w:r w:rsidRPr="008136F2">
        <w:rPr>
          <w:rFonts w:ascii="Times New Roman" w:hAnsi="Times New Roman"/>
          <w:sz w:val="28"/>
          <w:szCs w:val="28"/>
        </w:rPr>
        <w:lastRenderedPageBreak/>
        <w:t>найма специализированного жил</w:t>
      </w:r>
      <w:r w:rsidR="0054499C">
        <w:rPr>
          <w:rFonts w:ascii="Times New Roman" w:hAnsi="Times New Roman"/>
          <w:sz w:val="28"/>
          <w:szCs w:val="28"/>
        </w:rPr>
        <w:t>ого помещения может быть заключё</w:t>
      </w:r>
      <w:r w:rsidRPr="008136F2">
        <w:rPr>
          <w:rFonts w:ascii="Times New Roman" w:hAnsi="Times New Roman"/>
          <w:sz w:val="28"/>
          <w:szCs w:val="28"/>
        </w:rPr>
        <w:t xml:space="preserve">н на новый срок. </w:t>
      </w:r>
    </w:p>
    <w:p w:rsidR="008136F2" w:rsidRDefault="008136F2" w:rsidP="0054499C">
      <w:pPr>
        <w:pStyle w:val="a3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136F2">
        <w:rPr>
          <w:rFonts w:ascii="Times New Roman" w:hAnsi="Times New Roman"/>
          <w:sz w:val="28"/>
          <w:szCs w:val="28"/>
        </w:rPr>
        <w:t>Договор найма специализированного жил</w:t>
      </w:r>
      <w:r w:rsidR="0054499C">
        <w:rPr>
          <w:rFonts w:ascii="Times New Roman" w:hAnsi="Times New Roman"/>
          <w:sz w:val="28"/>
          <w:szCs w:val="28"/>
        </w:rPr>
        <w:t>ого помещения может быть заключё</w:t>
      </w:r>
      <w:r w:rsidRPr="008136F2">
        <w:rPr>
          <w:rFonts w:ascii="Times New Roman" w:hAnsi="Times New Roman"/>
          <w:sz w:val="28"/>
          <w:szCs w:val="28"/>
        </w:rPr>
        <w:t>н на новый срок не более чем один раз.</w:t>
      </w:r>
    </w:p>
    <w:p w:rsidR="00343C57" w:rsidRPr="008136F2" w:rsidRDefault="00343C57" w:rsidP="00343C57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8136F2" w:rsidRPr="008136F2" w:rsidRDefault="008136F2" w:rsidP="000234D7">
      <w:pPr>
        <w:pStyle w:val="a3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136F2">
        <w:rPr>
          <w:rFonts w:ascii="Times New Roman" w:hAnsi="Times New Roman"/>
          <w:sz w:val="28"/>
          <w:szCs w:val="28"/>
        </w:rPr>
        <w:t xml:space="preserve">Окончание срока действия договора найма специализированного жилого помещения и отсутствие обстоятельств, свидетельствующих о необходимости оказания детям-сиротам и детям, оставшимся без попечения родителей, содействия в преодолении трудной жизненной ситуации, является основанием для исключения жилого помещения из специализированного жилищного фонда и заключения договора социального найма в отношении данного жилого помещения. </w:t>
      </w:r>
      <w:proofErr w:type="gramEnd"/>
    </w:p>
    <w:p w:rsidR="008136F2" w:rsidRPr="008136F2" w:rsidRDefault="008136F2" w:rsidP="000777B3">
      <w:pPr>
        <w:pStyle w:val="a3"/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136F2">
        <w:rPr>
          <w:rFonts w:ascii="Times New Roman" w:hAnsi="Times New Roman"/>
          <w:sz w:val="28"/>
          <w:szCs w:val="28"/>
        </w:rPr>
        <w:t>Дети-сироты и дети, оставшиеся без попечения родителей, лица из числа детей-сирот и детей, оставшихся без попечения родителей, не могут быть выселены из специализированных жилых помещений без предоставления других благоустроенных жилых помещений, которые должны находиться в границах городского округа Тольятти.</w:t>
      </w:r>
    </w:p>
    <w:p w:rsidR="008136F2" w:rsidRPr="008136F2" w:rsidRDefault="008136F2" w:rsidP="000777B3">
      <w:pPr>
        <w:pStyle w:val="a3"/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136F2">
        <w:rPr>
          <w:rFonts w:ascii="Times New Roman" w:hAnsi="Times New Roman"/>
          <w:sz w:val="28"/>
          <w:szCs w:val="28"/>
        </w:rPr>
        <w:t>Жилые помещения, предназначенные для проживания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 не предоставляются иностранным гражданам, лицам без гражданства, если международным договором Российской Федерации не предусмотрено иное.</w:t>
      </w:r>
      <w:bookmarkStart w:id="7" w:name="Par13"/>
      <w:bookmarkEnd w:id="7"/>
    </w:p>
    <w:p w:rsidR="008136F2" w:rsidRPr="008136F2" w:rsidRDefault="008136F2" w:rsidP="008136F2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36F2" w:rsidRPr="008136F2" w:rsidRDefault="008136F2" w:rsidP="000777B3">
      <w:pPr>
        <w:pStyle w:val="a3"/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8"/>
          <w:szCs w:val="28"/>
        </w:rPr>
      </w:pPr>
      <w:r w:rsidRPr="008136F2">
        <w:rPr>
          <w:rFonts w:ascii="Times New Roman" w:hAnsi="Times New Roman"/>
          <w:sz w:val="28"/>
          <w:szCs w:val="28"/>
        </w:rPr>
        <w:t xml:space="preserve">Глава 7. </w:t>
      </w:r>
      <w:r w:rsidR="000777B3" w:rsidRPr="008136F2">
        <w:rPr>
          <w:rFonts w:ascii="Times New Roman" w:hAnsi="Times New Roman"/>
          <w:sz w:val="28"/>
          <w:szCs w:val="28"/>
        </w:rPr>
        <w:t>Заключительные и переходные положения</w:t>
      </w:r>
    </w:p>
    <w:p w:rsidR="008136F2" w:rsidRPr="008136F2" w:rsidRDefault="008136F2" w:rsidP="008136F2">
      <w:pPr>
        <w:pStyle w:val="a3"/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</w:p>
    <w:p w:rsidR="008136F2" w:rsidRPr="008136F2" w:rsidRDefault="008136F2" w:rsidP="000777B3">
      <w:pPr>
        <w:pStyle w:val="a3"/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136F2">
        <w:rPr>
          <w:rFonts w:ascii="Times New Roman" w:hAnsi="Times New Roman"/>
          <w:sz w:val="28"/>
          <w:szCs w:val="28"/>
        </w:rPr>
        <w:t xml:space="preserve">К отношениям по пользованию жилыми </w:t>
      </w:r>
      <w:r w:rsidR="000777B3">
        <w:rPr>
          <w:rFonts w:ascii="Times New Roman" w:hAnsi="Times New Roman"/>
          <w:sz w:val="28"/>
          <w:szCs w:val="28"/>
        </w:rPr>
        <w:t>помещениями, которые находились</w:t>
      </w:r>
      <w:r w:rsidRPr="008136F2">
        <w:rPr>
          <w:rFonts w:ascii="Times New Roman" w:hAnsi="Times New Roman"/>
          <w:sz w:val="28"/>
          <w:szCs w:val="28"/>
        </w:rPr>
        <w:t xml:space="preserve"> в жилых домах, принадлежащих государственным или муниципальным предприятиям либо государственным или муниципальным учреждениям и использовавшихся в качестве общежитий, и переданы в ведение органов местного самоуправления, применяются нормы Жилищного </w:t>
      </w:r>
      <w:hyperlink r:id="rId8" w:history="1">
        <w:r w:rsidRPr="008136F2">
          <w:rPr>
            <w:rFonts w:ascii="Times New Roman" w:hAnsi="Times New Roman"/>
            <w:sz w:val="28"/>
            <w:szCs w:val="28"/>
          </w:rPr>
          <w:t>кодекса</w:t>
        </w:r>
      </w:hyperlink>
      <w:r w:rsidRPr="008136F2">
        <w:rPr>
          <w:rFonts w:ascii="Times New Roman" w:hAnsi="Times New Roman"/>
          <w:sz w:val="28"/>
          <w:szCs w:val="28"/>
        </w:rPr>
        <w:t xml:space="preserve"> Российской Федерации о договоре социального найма.</w:t>
      </w:r>
    </w:p>
    <w:p w:rsidR="008136F2" w:rsidRPr="008136F2" w:rsidRDefault="008136F2" w:rsidP="000777B3">
      <w:pPr>
        <w:pStyle w:val="a3"/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136F2">
        <w:rPr>
          <w:rFonts w:ascii="Times New Roman" w:hAnsi="Times New Roman"/>
          <w:sz w:val="28"/>
          <w:szCs w:val="28"/>
        </w:rPr>
        <w:t xml:space="preserve">Граждане, которые проживают в служебных жилых помещениях и жилых помещениях в общежитиях, предоставленных им до введения в действие Жилищного </w:t>
      </w:r>
      <w:hyperlink r:id="rId9" w:history="1">
        <w:r w:rsidRPr="008136F2">
          <w:rPr>
            <w:rFonts w:ascii="Times New Roman" w:hAnsi="Times New Roman"/>
            <w:sz w:val="28"/>
            <w:szCs w:val="28"/>
          </w:rPr>
          <w:t>кодекса</w:t>
        </w:r>
      </w:hyperlink>
      <w:r w:rsidRPr="008136F2">
        <w:rPr>
          <w:rFonts w:ascii="Times New Roman" w:hAnsi="Times New Roman"/>
          <w:sz w:val="28"/>
          <w:szCs w:val="28"/>
        </w:rPr>
        <w:t xml:space="preserve"> Росс</w:t>
      </w:r>
      <w:r w:rsidR="000777B3">
        <w:rPr>
          <w:rFonts w:ascii="Times New Roman" w:hAnsi="Times New Roman"/>
          <w:sz w:val="28"/>
          <w:szCs w:val="28"/>
        </w:rPr>
        <w:t>ийской Федерации, состоят на учё</w:t>
      </w:r>
      <w:r w:rsidRPr="008136F2">
        <w:rPr>
          <w:rFonts w:ascii="Times New Roman" w:hAnsi="Times New Roman"/>
          <w:sz w:val="28"/>
          <w:szCs w:val="28"/>
        </w:rPr>
        <w:t>те в качестве нуждающихся в жилых помещениях, предоставляемых по договорам социального найма, или им</w:t>
      </w:r>
      <w:r w:rsidR="000777B3">
        <w:rPr>
          <w:rFonts w:ascii="Times New Roman" w:hAnsi="Times New Roman"/>
          <w:sz w:val="28"/>
          <w:szCs w:val="28"/>
        </w:rPr>
        <w:t>еют право состоять на данном учё</w:t>
      </w:r>
      <w:r w:rsidRPr="008136F2">
        <w:rPr>
          <w:rFonts w:ascii="Times New Roman" w:hAnsi="Times New Roman"/>
          <w:sz w:val="28"/>
          <w:szCs w:val="28"/>
        </w:rPr>
        <w:t>те, не могут быть выселены из указанных жилых помещений без предоставления других жилых помещений, если их выселение не</w:t>
      </w:r>
      <w:proofErr w:type="gramEnd"/>
      <w:r w:rsidRPr="008136F2">
        <w:rPr>
          <w:rFonts w:ascii="Times New Roman" w:hAnsi="Times New Roman"/>
          <w:sz w:val="28"/>
          <w:szCs w:val="28"/>
        </w:rPr>
        <w:t xml:space="preserve"> допускалось законом до введения в действие Жилищного </w:t>
      </w:r>
      <w:hyperlink r:id="rId10" w:history="1">
        <w:r w:rsidRPr="008136F2">
          <w:rPr>
            <w:rFonts w:ascii="Times New Roman" w:hAnsi="Times New Roman"/>
            <w:sz w:val="28"/>
            <w:szCs w:val="28"/>
          </w:rPr>
          <w:t>кодекса</w:t>
        </w:r>
      </w:hyperlink>
      <w:r w:rsidRPr="008136F2">
        <w:rPr>
          <w:rFonts w:ascii="Times New Roman" w:hAnsi="Times New Roman"/>
          <w:sz w:val="28"/>
          <w:szCs w:val="28"/>
        </w:rPr>
        <w:t xml:space="preserve"> Российской Федерации.</w:t>
      </w:r>
      <w:bookmarkStart w:id="8" w:name="Par91"/>
      <w:bookmarkStart w:id="9" w:name="Par137"/>
      <w:bookmarkStart w:id="10" w:name="Par142"/>
      <w:bookmarkStart w:id="11" w:name="Par159"/>
      <w:bookmarkStart w:id="12" w:name="Par173"/>
      <w:bookmarkEnd w:id="8"/>
      <w:bookmarkEnd w:id="9"/>
      <w:bookmarkEnd w:id="10"/>
      <w:bookmarkEnd w:id="11"/>
      <w:bookmarkEnd w:id="12"/>
    </w:p>
    <w:p w:rsidR="008136F2" w:rsidRPr="00A841A7" w:rsidRDefault="008136F2" w:rsidP="008136F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bookmarkStart w:id="13" w:name="Par248"/>
      <w:bookmarkEnd w:id="13"/>
    </w:p>
    <w:p w:rsidR="00A841A7" w:rsidRDefault="00A841A7" w:rsidP="008136F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A841A7" w:rsidRDefault="00A841A7" w:rsidP="008136F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Думы</w:t>
      </w:r>
    </w:p>
    <w:p w:rsidR="00A841A7" w:rsidRPr="00A841A7" w:rsidRDefault="00A841A7" w:rsidP="008136F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округа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Д.Б.Микель</w:t>
      </w:r>
      <w:proofErr w:type="spellEnd"/>
    </w:p>
    <w:p w:rsidR="000777B3" w:rsidRDefault="000777B3" w:rsidP="008136F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A841A7" w:rsidRDefault="00A841A7" w:rsidP="000777B3">
      <w:pPr>
        <w:widowControl w:val="0"/>
        <w:autoSpaceDE w:val="0"/>
        <w:autoSpaceDN w:val="0"/>
        <w:adjustRightInd w:val="0"/>
        <w:spacing w:after="0" w:line="240" w:lineRule="auto"/>
        <w:ind w:left="3828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9132B0" w:rsidRDefault="009132B0" w:rsidP="000777B3">
      <w:pPr>
        <w:widowControl w:val="0"/>
        <w:autoSpaceDE w:val="0"/>
        <w:autoSpaceDN w:val="0"/>
        <w:adjustRightInd w:val="0"/>
        <w:spacing w:after="0" w:line="240" w:lineRule="auto"/>
        <w:ind w:left="3828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A841A7" w:rsidRDefault="00A841A7" w:rsidP="0026561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8136F2" w:rsidRPr="00A456AE" w:rsidRDefault="000777B3" w:rsidP="000777B3">
      <w:pPr>
        <w:widowControl w:val="0"/>
        <w:autoSpaceDE w:val="0"/>
        <w:autoSpaceDN w:val="0"/>
        <w:adjustRightInd w:val="0"/>
        <w:spacing w:after="0" w:line="240" w:lineRule="auto"/>
        <w:ind w:left="3828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</w:t>
      </w:r>
      <w:r w:rsidR="008136F2" w:rsidRPr="00A456AE">
        <w:rPr>
          <w:rFonts w:ascii="Times New Roman" w:hAnsi="Times New Roman"/>
          <w:sz w:val="24"/>
          <w:szCs w:val="24"/>
        </w:rPr>
        <w:t>1</w:t>
      </w:r>
    </w:p>
    <w:p w:rsidR="008136F2" w:rsidRPr="00A456AE" w:rsidRDefault="008136F2" w:rsidP="000777B3">
      <w:pPr>
        <w:widowControl w:val="0"/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Times New Roman" w:hAnsi="Times New Roman"/>
          <w:sz w:val="24"/>
          <w:szCs w:val="24"/>
        </w:rPr>
      </w:pPr>
      <w:r w:rsidRPr="00A456AE">
        <w:rPr>
          <w:rFonts w:ascii="Times New Roman" w:hAnsi="Times New Roman"/>
          <w:sz w:val="24"/>
          <w:szCs w:val="24"/>
        </w:rPr>
        <w:t>к Порядку предоставления жилых помещений</w:t>
      </w:r>
    </w:p>
    <w:p w:rsidR="008136F2" w:rsidRPr="00A456AE" w:rsidRDefault="008136F2" w:rsidP="000777B3">
      <w:pPr>
        <w:widowControl w:val="0"/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Times New Roman" w:hAnsi="Times New Roman"/>
          <w:sz w:val="24"/>
          <w:szCs w:val="24"/>
        </w:rPr>
      </w:pPr>
      <w:r w:rsidRPr="00A456AE">
        <w:rPr>
          <w:rFonts w:ascii="Times New Roman" w:hAnsi="Times New Roman"/>
          <w:sz w:val="24"/>
          <w:szCs w:val="24"/>
        </w:rPr>
        <w:t>муниципального специализированного жилищного</w:t>
      </w:r>
    </w:p>
    <w:p w:rsidR="008136F2" w:rsidRPr="00A456AE" w:rsidRDefault="008136F2" w:rsidP="000777B3">
      <w:pPr>
        <w:widowControl w:val="0"/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Times New Roman" w:hAnsi="Times New Roman"/>
          <w:sz w:val="24"/>
          <w:szCs w:val="24"/>
        </w:rPr>
      </w:pPr>
      <w:r w:rsidRPr="00A456AE">
        <w:rPr>
          <w:rFonts w:ascii="Times New Roman" w:hAnsi="Times New Roman"/>
          <w:sz w:val="24"/>
          <w:szCs w:val="24"/>
        </w:rPr>
        <w:t>фонда городского округа Тольятти</w:t>
      </w:r>
    </w:p>
    <w:p w:rsidR="008136F2" w:rsidRPr="00987817" w:rsidRDefault="008136F2" w:rsidP="008136F2">
      <w:pPr>
        <w:pStyle w:val="ConsPlusNonformat"/>
        <w:spacing w:line="360" w:lineRule="auto"/>
        <w:rPr>
          <w:rFonts w:ascii="Times New Roman" w:hAnsi="Times New Roman" w:cs="Times New Roman"/>
        </w:rPr>
      </w:pPr>
      <w:bookmarkStart w:id="14" w:name="Par254"/>
      <w:bookmarkEnd w:id="14"/>
    </w:p>
    <w:p w:rsidR="008136F2" w:rsidRPr="00A456AE" w:rsidRDefault="008136F2" w:rsidP="008136F2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56AE">
        <w:rPr>
          <w:rFonts w:ascii="Times New Roman" w:hAnsi="Times New Roman" w:cs="Times New Roman"/>
          <w:sz w:val="24"/>
          <w:szCs w:val="24"/>
        </w:rPr>
        <w:t>Заявление</w:t>
      </w:r>
    </w:p>
    <w:p w:rsidR="008136F2" w:rsidRPr="00A456AE" w:rsidRDefault="008136F2" w:rsidP="008136F2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56AE">
        <w:rPr>
          <w:rFonts w:ascii="Times New Roman" w:hAnsi="Times New Roman" w:cs="Times New Roman"/>
          <w:sz w:val="24"/>
          <w:szCs w:val="24"/>
        </w:rPr>
        <w:t>о предоставлении жилого помещения муниципального</w:t>
      </w:r>
    </w:p>
    <w:p w:rsidR="008136F2" w:rsidRPr="00A456AE" w:rsidRDefault="008136F2" w:rsidP="008136F2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56AE">
        <w:rPr>
          <w:rFonts w:ascii="Times New Roman" w:hAnsi="Times New Roman" w:cs="Times New Roman"/>
          <w:sz w:val="24"/>
          <w:szCs w:val="24"/>
        </w:rPr>
        <w:t>специализированного жилищного фонда</w:t>
      </w:r>
    </w:p>
    <w:p w:rsidR="008136F2" w:rsidRPr="00A456AE" w:rsidRDefault="008136F2" w:rsidP="008136F2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136F2" w:rsidRPr="00A456AE" w:rsidRDefault="008136F2" w:rsidP="009132B0">
      <w:pPr>
        <w:pStyle w:val="ConsPlusNonformat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56A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9132B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A456AE">
        <w:rPr>
          <w:rFonts w:ascii="Times New Roman" w:hAnsi="Times New Roman" w:cs="Times New Roman"/>
          <w:sz w:val="24"/>
          <w:szCs w:val="24"/>
        </w:rPr>
        <w:t xml:space="preserve"> В мэрию городского округа Тольятти</w:t>
      </w:r>
    </w:p>
    <w:p w:rsidR="008136F2" w:rsidRPr="00A456AE" w:rsidRDefault="008136F2" w:rsidP="009132B0">
      <w:pPr>
        <w:pStyle w:val="ConsPlusNonformat"/>
        <w:tabs>
          <w:tab w:val="left" w:pos="10348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56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от ______________________</w:t>
      </w:r>
    </w:p>
    <w:p w:rsidR="008136F2" w:rsidRPr="00A456AE" w:rsidRDefault="008136F2" w:rsidP="008136F2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56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______________________</w:t>
      </w:r>
    </w:p>
    <w:p w:rsidR="008136F2" w:rsidRPr="00A456AE" w:rsidRDefault="008136F2" w:rsidP="008136F2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56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______________________</w:t>
      </w:r>
    </w:p>
    <w:p w:rsidR="008136F2" w:rsidRPr="00987817" w:rsidRDefault="008136F2" w:rsidP="00987817">
      <w:pPr>
        <w:pStyle w:val="ConsPlusNonformat"/>
        <w:spacing w:line="360" w:lineRule="auto"/>
        <w:jc w:val="right"/>
        <w:rPr>
          <w:rFonts w:ascii="Times New Roman" w:hAnsi="Times New Roman" w:cs="Times New Roman"/>
        </w:rPr>
      </w:pPr>
      <w:r w:rsidRPr="00B66BE7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                  </w:t>
      </w:r>
      <w:r w:rsidRPr="00B66BE7">
        <w:rPr>
          <w:rFonts w:ascii="Times New Roman" w:hAnsi="Times New Roman" w:cs="Times New Roman"/>
        </w:rPr>
        <w:t xml:space="preserve"> (Ф.И.О. заявителя)</w:t>
      </w:r>
    </w:p>
    <w:p w:rsidR="008136F2" w:rsidRPr="006640D5" w:rsidRDefault="008136F2" w:rsidP="000777B3">
      <w:pPr>
        <w:pStyle w:val="ConsPlusNonformat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456AE">
        <w:rPr>
          <w:rFonts w:ascii="Times New Roman" w:hAnsi="Times New Roman" w:cs="Times New Roman"/>
          <w:sz w:val="24"/>
          <w:szCs w:val="24"/>
        </w:rPr>
        <w:t>Прошу предоставить жилое помещение</w:t>
      </w:r>
      <w:r w:rsidR="000777B3">
        <w:rPr>
          <w:rFonts w:ascii="Times New Roman" w:hAnsi="Times New Roman" w:cs="Times New Roman"/>
          <w:sz w:val="28"/>
          <w:szCs w:val="28"/>
        </w:rPr>
        <w:t xml:space="preserve"> ______________</w:t>
      </w:r>
      <w:r w:rsidRPr="006640D5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8136F2" w:rsidRPr="006640D5" w:rsidRDefault="008136F2" w:rsidP="008136F2">
      <w:pPr>
        <w:pStyle w:val="ConsPlusNonformat"/>
        <w:ind w:left="426"/>
        <w:jc w:val="both"/>
        <w:rPr>
          <w:rFonts w:ascii="Times New Roman" w:hAnsi="Times New Roman" w:cs="Times New Roman"/>
        </w:rPr>
      </w:pPr>
      <w:r w:rsidRPr="006640D5">
        <w:rPr>
          <w:rFonts w:ascii="Times New Roman" w:hAnsi="Times New Roman" w:cs="Times New Roman"/>
          <w:sz w:val="28"/>
          <w:szCs w:val="28"/>
        </w:rPr>
        <w:t xml:space="preserve">  </w:t>
      </w:r>
      <w:r w:rsidRPr="006640D5">
        <w:rPr>
          <w:rFonts w:ascii="Times New Roman" w:hAnsi="Times New Roman" w:cs="Times New Roman"/>
        </w:rPr>
        <w:t xml:space="preserve">                      </w:t>
      </w:r>
      <w:r w:rsidR="000777B3">
        <w:rPr>
          <w:rFonts w:ascii="Times New Roman" w:hAnsi="Times New Roman" w:cs="Times New Roman"/>
        </w:rPr>
        <w:t xml:space="preserve">                                      </w:t>
      </w:r>
      <w:r w:rsidRPr="006640D5">
        <w:rPr>
          <w:rFonts w:ascii="Times New Roman" w:hAnsi="Times New Roman" w:cs="Times New Roman"/>
        </w:rPr>
        <w:t xml:space="preserve">                  (указать: </w:t>
      </w:r>
      <w:proofErr w:type="gramStart"/>
      <w:r w:rsidRPr="006640D5">
        <w:rPr>
          <w:rFonts w:ascii="Times New Roman" w:hAnsi="Times New Roman" w:cs="Times New Roman"/>
        </w:rPr>
        <w:t>служебное</w:t>
      </w:r>
      <w:proofErr w:type="gramEnd"/>
      <w:r w:rsidRPr="006640D5">
        <w:rPr>
          <w:rFonts w:ascii="Times New Roman" w:hAnsi="Times New Roman" w:cs="Times New Roman"/>
        </w:rPr>
        <w:t xml:space="preserve">, в общежитии, маневренного фонда) </w:t>
      </w:r>
    </w:p>
    <w:p w:rsidR="008136F2" w:rsidRPr="006640D5" w:rsidRDefault="008136F2" w:rsidP="008136F2">
      <w:pPr>
        <w:pStyle w:val="ConsPlusNonformat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456AE">
        <w:rPr>
          <w:rFonts w:ascii="Times New Roman" w:hAnsi="Times New Roman" w:cs="Times New Roman"/>
          <w:sz w:val="24"/>
          <w:szCs w:val="24"/>
        </w:rPr>
        <w:t>в связи</w:t>
      </w:r>
      <w:r w:rsidR="000777B3">
        <w:rPr>
          <w:rFonts w:ascii="Times New Roman" w:hAnsi="Times New Roman" w:cs="Times New Roman"/>
          <w:sz w:val="28"/>
          <w:szCs w:val="28"/>
        </w:rPr>
        <w:t xml:space="preserve"> ______</w:t>
      </w:r>
      <w:r w:rsidRPr="006640D5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8136F2" w:rsidRPr="006640D5" w:rsidRDefault="008136F2" w:rsidP="008136F2">
      <w:pPr>
        <w:pStyle w:val="ConsPlusNonformat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640D5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0777B3">
        <w:rPr>
          <w:rFonts w:ascii="Times New Roman" w:hAnsi="Times New Roman" w:cs="Times New Roman"/>
          <w:sz w:val="28"/>
          <w:szCs w:val="28"/>
        </w:rPr>
        <w:t>____________</w:t>
      </w:r>
    </w:p>
    <w:p w:rsidR="008136F2" w:rsidRPr="006640D5" w:rsidRDefault="008136F2" w:rsidP="008136F2">
      <w:pPr>
        <w:pStyle w:val="ConsPlusNonformat"/>
        <w:ind w:left="426"/>
        <w:rPr>
          <w:rFonts w:ascii="Times New Roman" w:hAnsi="Times New Roman" w:cs="Times New Roman"/>
        </w:rPr>
      </w:pPr>
      <w:r w:rsidRPr="006640D5">
        <w:rPr>
          <w:rFonts w:ascii="Times New Roman" w:hAnsi="Times New Roman" w:cs="Times New Roman"/>
        </w:rPr>
        <w:t xml:space="preserve">                                                                                  (указать основания)</w:t>
      </w:r>
    </w:p>
    <w:p w:rsidR="008136F2" w:rsidRPr="00A456AE" w:rsidRDefault="000777B3" w:rsidP="008136F2">
      <w:pPr>
        <w:pStyle w:val="ConsPlusNonformat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 </w:t>
      </w:r>
      <w:r w:rsidR="008136F2" w:rsidRPr="00A456AE">
        <w:rPr>
          <w:rFonts w:ascii="Times New Roman" w:hAnsi="Times New Roman" w:cs="Times New Roman"/>
          <w:sz w:val="24"/>
          <w:szCs w:val="24"/>
        </w:rPr>
        <w:t>времен</w:t>
      </w:r>
      <w:r>
        <w:rPr>
          <w:rFonts w:ascii="Times New Roman" w:hAnsi="Times New Roman" w:cs="Times New Roman"/>
          <w:sz w:val="24"/>
          <w:szCs w:val="24"/>
        </w:rPr>
        <w:t xml:space="preserve">ного проживания меня и моей семьи, состоящей </w:t>
      </w:r>
      <w:r w:rsidR="008136F2" w:rsidRPr="00A456AE">
        <w:rPr>
          <w:rFonts w:ascii="Times New Roman" w:hAnsi="Times New Roman" w:cs="Times New Roman"/>
          <w:sz w:val="24"/>
          <w:szCs w:val="24"/>
        </w:rPr>
        <w:t xml:space="preserve">из следующих лиц: </w:t>
      </w:r>
    </w:p>
    <w:p w:rsidR="008136F2" w:rsidRPr="00A456AE" w:rsidRDefault="008136F2" w:rsidP="008136F2">
      <w:pPr>
        <w:pStyle w:val="ConsPlusNonformat"/>
        <w:ind w:left="426"/>
        <w:rPr>
          <w:rFonts w:ascii="Times New Roman" w:hAnsi="Times New Roman" w:cs="Times New Roman"/>
          <w:sz w:val="24"/>
          <w:szCs w:val="24"/>
        </w:rPr>
      </w:pPr>
      <w:r w:rsidRPr="00A456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</w:t>
      </w:r>
      <w:r w:rsidR="000777B3">
        <w:rPr>
          <w:rFonts w:ascii="Times New Roman" w:hAnsi="Times New Roman" w:cs="Times New Roman"/>
          <w:sz w:val="24"/>
          <w:szCs w:val="24"/>
        </w:rPr>
        <w:t>______________</w:t>
      </w:r>
    </w:p>
    <w:p w:rsidR="008136F2" w:rsidRPr="006640D5" w:rsidRDefault="008136F2" w:rsidP="008136F2">
      <w:pPr>
        <w:pStyle w:val="ConsPlusNonformat"/>
        <w:ind w:left="426"/>
        <w:rPr>
          <w:rFonts w:ascii="Times New Roman" w:hAnsi="Times New Roman" w:cs="Times New Roman"/>
        </w:rPr>
      </w:pPr>
      <w:r w:rsidRPr="006640D5">
        <w:rPr>
          <w:rFonts w:ascii="Times New Roman" w:hAnsi="Times New Roman" w:cs="Times New Roman"/>
        </w:rPr>
        <w:t xml:space="preserve">                                               </w:t>
      </w:r>
      <w:r w:rsidR="009132B0">
        <w:rPr>
          <w:rFonts w:ascii="Times New Roman" w:hAnsi="Times New Roman" w:cs="Times New Roman"/>
        </w:rPr>
        <w:t xml:space="preserve"> (указать Ф.И.О.</w:t>
      </w:r>
      <w:r w:rsidRPr="006640D5">
        <w:rPr>
          <w:rFonts w:ascii="Times New Roman" w:hAnsi="Times New Roman" w:cs="Times New Roman"/>
        </w:rPr>
        <w:t>, степень родства, дату рождения)</w:t>
      </w:r>
    </w:p>
    <w:p w:rsidR="008136F2" w:rsidRPr="006640D5" w:rsidRDefault="008136F2" w:rsidP="008136F2">
      <w:pPr>
        <w:pStyle w:val="ConsPlusNonformat"/>
        <w:ind w:left="426"/>
        <w:rPr>
          <w:rFonts w:ascii="Times New Roman" w:hAnsi="Times New Roman" w:cs="Times New Roman"/>
          <w:sz w:val="28"/>
          <w:szCs w:val="28"/>
        </w:rPr>
      </w:pPr>
    </w:p>
    <w:p w:rsidR="009132B0" w:rsidRDefault="008136F2" w:rsidP="000777B3">
      <w:pPr>
        <w:pStyle w:val="ConsPlusNonformat"/>
        <w:ind w:left="426" w:firstLine="425"/>
        <w:rPr>
          <w:rFonts w:ascii="Times New Roman" w:hAnsi="Times New Roman" w:cs="Times New Roman"/>
          <w:sz w:val="24"/>
          <w:szCs w:val="24"/>
        </w:rPr>
      </w:pPr>
      <w:r w:rsidRPr="00A456AE">
        <w:rPr>
          <w:rFonts w:ascii="Times New Roman" w:hAnsi="Times New Roman" w:cs="Times New Roman"/>
          <w:sz w:val="24"/>
          <w:szCs w:val="24"/>
        </w:rPr>
        <w:t>В насто</w:t>
      </w:r>
      <w:r w:rsidR="009132B0">
        <w:rPr>
          <w:rFonts w:ascii="Times New Roman" w:hAnsi="Times New Roman" w:cs="Times New Roman"/>
          <w:sz w:val="24"/>
          <w:szCs w:val="24"/>
        </w:rPr>
        <w:t xml:space="preserve">ящее время я зарегистрирован по </w:t>
      </w:r>
      <w:r w:rsidRPr="00A456AE">
        <w:rPr>
          <w:rFonts w:ascii="Times New Roman" w:hAnsi="Times New Roman" w:cs="Times New Roman"/>
          <w:sz w:val="24"/>
          <w:szCs w:val="24"/>
        </w:rPr>
        <w:t>а</w:t>
      </w:r>
      <w:r w:rsidR="009132B0">
        <w:rPr>
          <w:rFonts w:ascii="Times New Roman" w:hAnsi="Times New Roman" w:cs="Times New Roman"/>
          <w:sz w:val="24"/>
          <w:szCs w:val="24"/>
        </w:rPr>
        <w:t>дресу:_____________________________</w:t>
      </w:r>
    </w:p>
    <w:p w:rsidR="009132B0" w:rsidRDefault="009132B0" w:rsidP="009132B0">
      <w:pPr>
        <w:pStyle w:val="ConsPlusNonformat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8136F2" w:rsidRPr="00A456A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136F2" w:rsidRPr="00A456AE" w:rsidRDefault="008136F2" w:rsidP="009132B0">
      <w:pPr>
        <w:pStyle w:val="ConsPlusNonformat"/>
        <w:ind w:left="426"/>
        <w:rPr>
          <w:rFonts w:ascii="Times New Roman" w:hAnsi="Times New Roman" w:cs="Times New Roman"/>
          <w:sz w:val="24"/>
          <w:szCs w:val="24"/>
        </w:rPr>
      </w:pPr>
      <w:r w:rsidRPr="00A456AE">
        <w:rPr>
          <w:rFonts w:ascii="Times New Roman" w:hAnsi="Times New Roman" w:cs="Times New Roman"/>
          <w:sz w:val="24"/>
          <w:szCs w:val="24"/>
        </w:rPr>
        <w:t>фактически проживаю по адресу:_______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456AE">
        <w:rPr>
          <w:rFonts w:ascii="Times New Roman" w:hAnsi="Times New Roman" w:cs="Times New Roman"/>
          <w:sz w:val="24"/>
          <w:szCs w:val="24"/>
        </w:rPr>
        <w:t>_____</w:t>
      </w:r>
      <w:r w:rsidR="00987817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9132B0" w:rsidRDefault="008136F2" w:rsidP="008136F2">
      <w:pPr>
        <w:pStyle w:val="ConsPlusNonformat"/>
        <w:ind w:left="426"/>
        <w:rPr>
          <w:rFonts w:ascii="Times New Roman" w:hAnsi="Times New Roman" w:cs="Times New Roman"/>
          <w:sz w:val="24"/>
          <w:szCs w:val="24"/>
        </w:rPr>
      </w:pPr>
      <w:r w:rsidRPr="00A456AE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9132B0">
        <w:rPr>
          <w:rFonts w:ascii="Times New Roman" w:hAnsi="Times New Roman" w:cs="Times New Roman"/>
          <w:sz w:val="24"/>
          <w:szCs w:val="24"/>
        </w:rPr>
        <w:t>____________________</w:t>
      </w:r>
      <w:r w:rsidRPr="00A456AE">
        <w:rPr>
          <w:rFonts w:ascii="Times New Roman" w:hAnsi="Times New Roman" w:cs="Times New Roman"/>
          <w:sz w:val="24"/>
          <w:szCs w:val="24"/>
        </w:rPr>
        <w:t>в жилом помещении, состоящем из ____________</w:t>
      </w:r>
      <w:r w:rsidR="009132B0">
        <w:rPr>
          <w:rFonts w:ascii="Times New Roman" w:hAnsi="Times New Roman" w:cs="Times New Roman"/>
          <w:sz w:val="24"/>
          <w:szCs w:val="24"/>
        </w:rPr>
        <w:t>__________________</w:t>
      </w:r>
      <w:r w:rsidRPr="00A456AE">
        <w:rPr>
          <w:rFonts w:ascii="Times New Roman" w:hAnsi="Times New Roman" w:cs="Times New Roman"/>
          <w:sz w:val="24"/>
          <w:szCs w:val="24"/>
        </w:rPr>
        <w:t>_ комнат общей площадь</w:t>
      </w:r>
      <w:r w:rsidR="00987817">
        <w:rPr>
          <w:rFonts w:ascii="Times New Roman" w:hAnsi="Times New Roman" w:cs="Times New Roman"/>
          <w:sz w:val="24"/>
          <w:szCs w:val="24"/>
        </w:rPr>
        <w:t xml:space="preserve">ю </w:t>
      </w:r>
      <w:r w:rsidR="009132B0">
        <w:rPr>
          <w:rFonts w:ascii="Times New Roman" w:hAnsi="Times New Roman" w:cs="Times New Roman"/>
          <w:sz w:val="24"/>
          <w:szCs w:val="24"/>
        </w:rPr>
        <w:t>________</w:t>
      </w:r>
      <w:r w:rsidR="00987817">
        <w:rPr>
          <w:rFonts w:ascii="Times New Roman" w:hAnsi="Times New Roman" w:cs="Times New Roman"/>
          <w:sz w:val="24"/>
          <w:szCs w:val="24"/>
        </w:rPr>
        <w:t xml:space="preserve"> кв</w:t>
      </w:r>
      <w:proofErr w:type="gramStart"/>
      <w:r w:rsidR="00987817">
        <w:rPr>
          <w:rFonts w:ascii="Times New Roman" w:hAnsi="Times New Roman" w:cs="Times New Roman"/>
          <w:sz w:val="24"/>
          <w:szCs w:val="24"/>
        </w:rPr>
        <w:t>.</w:t>
      </w:r>
      <w:r w:rsidR="00B96430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987817">
        <w:rPr>
          <w:rFonts w:ascii="Times New Roman" w:hAnsi="Times New Roman" w:cs="Times New Roman"/>
          <w:sz w:val="24"/>
          <w:szCs w:val="24"/>
        </w:rPr>
        <w:t xml:space="preserve"> жилой площадью ___________ кв.</w:t>
      </w:r>
      <w:r w:rsidR="00B96430">
        <w:rPr>
          <w:rFonts w:ascii="Times New Roman" w:hAnsi="Times New Roman" w:cs="Times New Roman"/>
          <w:sz w:val="24"/>
          <w:szCs w:val="24"/>
        </w:rPr>
        <w:t>м</w:t>
      </w:r>
      <w:r w:rsidR="009132B0">
        <w:rPr>
          <w:rFonts w:ascii="Times New Roman" w:hAnsi="Times New Roman" w:cs="Times New Roman"/>
          <w:sz w:val="24"/>
          <w:szCs w:val="24"/>
        </w:rPr>
        <w:t>.</w:t>
      </w:r>
    </w:p>
    <w:p w:rsidR="008136F2" w:rsidRDefault="008136F2" w:rsidP="009132B0">
      <w:pPr>
        <w:pStyle w:val="ConsPlusNonformat"/>
        <w:ind w:left="426" w:firstLine="425"/>
        <w:rPr>
          <w:rFonts w:ascii="Times New Roman" w:hAnsi="Times New Roman" w:cs="Times New Roman"/>
          <w:sz w:val="24"/>
          <w:szCs w:val="24"/>
        </w:rPr>
      </w:pPr>
      <w:r w:rsidRPr="00A456AE">
        <w:rPr>
          <w:rFonts w:ascii="Times New Roman" w:hAnsi="Times New Roman" w:cs="Times New Roman"/>
          <w:sz w:val="24"/>
          <w:szCs w:val="24"/>
        </w:rPr>
        <w:t>Собстве</w:t>
      </w:r>
      <w:r>
        <w:rPr>
          <w:rFonts w:ascii="Times New Roman" w:hAnsi="Times New Roman" w:cs="Times New Roman"/>
          <w:sz w:val="24"/>
          <w:szCs w:val="24"/>
        </w:rPr>
        <w:t xml:space="preserve">нником данного жилого помещения </w:t>
      </w:r>
      <w:r w:rsidRPr="00A456AE">
        <w:rPr>
          <w:rFonts w:ascii="Times New Roman" w:hAnsi="Times New Roman" w:cs="Times New Roman"/>
          <w:sz w:val="24"/>
          <w:szCs w:val="24"/>
        </w:rPr>
        <w:t>является: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9132B0">
        <w:rPr>
          <w:rFonts w:ascii="Times New Roman" w:hAnsi="Times New Roman" w:cs="Times New Roman"/>
          <w:sz w:val="24"/>
          <w:szCs w:val="24"/>
        </w:rPr>
        <w:t>__________</w:t>
      </w:r>
    </w:p>
    <w:p w:rsidR="009132B0" w:rsidRPr="00A456AE" w:rsidRDefault="009132B0" w:rsidP="008136F2">
      <w:pPr>
        <w:pStyle w:val="ConsPlusNonformat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8136F2" w:rsidRPr="00A456AE" w:rsidRDefault="008136F2" w:rsidP="009132B0">
      <w:pPr>
        <w:pStyle w:val="ConsPlusNonformat"/>
        <w:ind w:left="426" w:firstLine="425"/>
        <w:rPr>
          <w:rFonts w:ascii="Times New Roman" w:hAnsi="Times New Roman" w:cs="Times New Roman"/>
          <w:sz w:val="24"/>
          <w:szCs w:val="24"/>
        </w:rPr>
      </w:pPr>
      <w:r w:rsidRPr="00A456AE">
        <w:rPr>
          <w:rFonts w:ascii="Times New Roman" w:hAnsi="Times New Roman" w:cs="Times New Roman"/>
          <w:sz w:val="24"/>
          <w:szCs w:val="24"/>
        </w:rPr>
        <w:t>Вместе со мной проживают: ______</w:t>
      </w:r>
      <w:r w:rsidR="009132B0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8136F2" w:rsidRPr="006640D5" w:rsidRDefault="008136F2" w:rsidP="008136F2">
      <w:pPr>
        <w:pStyle w:val="ConsPlusNonformat"/>
        <w:ind w:left="426"/>
        <w:rPr>
          <w:rFonts w:ascii="Times New Roman" w:hAnsi="Times New Roman" w:cs="Times New Roman"/>
          <w:sz w:val="28"/>
          <w:szCs w:val="28"/>
        </w:rPr>
      </w:pPr>
      <w:r w:rsidRPr="006640D5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987817">
        <w:rPr>
          <w:rFonts w:ascii="Times New Roman" w:hAnsi="Times New Roman" w:cs="Times New Roman"/>
          <w:sz w:val="28"/>
          <w:szCs w:val="28"/>
        </w:rPr>
        <w:t>_____</w:t>
      </w:r>
    </w:p>
    <w:p w:rsidR="008136F2" w:rsidRPr="006640D5" w:rsidRDefault="008136F2" w:rsidP="008136F2">
      <w:pPr>
        <w:pStyle w:val="ConsPlusNonformat"/>
        <w:ind w:left="426"/>
        <w:rPr>
          <w:rFonts w:ascii="Times New Roman" w:hAnsi="Times New Roman" w:cs="Times New Roman"/>
          <w:sz w:val="28"/>
          <w:szCs w:val="28"/>
        </w:rPr>
      </w:pPr>
      <w:r w:rsidRPr="006640D5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987817">
        <w:rPr>
          <w:rFonts w:ascii="Times New Roman" w:hAnsi="Times New Roman" w:cs="Times New Roman"/>
          <w:sz w:val="28"/>
          <w:szCs w:val="28"/>
        </w:rPr>
        <w:t>_</w:t>
      </w:r>
    </w:p>
    <w:p w:rsidR="008136F2" w:rsidRPr="009132B0" w:rsidRDefault="009132B0" w:rsidP="008136F2">
      <w:pPr>
        <w:pStyle w:val="ConsPlusNonformat"/>
        <w:ind w:left="426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  </w:t>
      </w:r>
      <w:r w:rsidR="008136F2" w:rsidRPr="009132B0">
        <w:rPr>
          <w:rFonts w:ascii="Times New Roman" w:hAnsi="Times New Roman" w:cs="Times New Roman"/>
          <w:sz w:val="19"/>
          <w:szCs w:val="19"/>
        </w:rPr>
        <w:t>(указать количество лиц, фактически проживающих в занимаемом жилом помещении, и степень родства)</w:t>
      </w:r>
    </w:p>
    <w:p w:rsidR="008136F2" w:rsidRPr="00987817" w:rsidRDefault="008136F2" w:rsidP="008136F2">
      <w:pPr>
        <w:pStyle w:val="ConsPlusNonformat"/>
        <w:ind w:left="426"/>
        <w:rPr>
          <w:rFonts w:ascii="Times New Roman" w:hAnsi="Times New Roman" w:cs="Times New Roman"/>
          <w:sz w:val="16"/>
          <w:szCs w:val="16"/>
        </w:rPr>
      </w:pPr>
    </w:p>
    <w:p w:rsidR="008136F2" w:rsidRPr="006640D5" w:rsidRDefault="008136F2" w:rsidP="009132B0">
      <w:pPr>
        <w:pStyle w:val="ConsPlusNonformat"/>
        <w:ind w:left="426" w:firstLine="425"/>
        <w:rPr>
          <w:rFonts w:ascii="Times New Roman" w:hAnsi="Times New Roman" w:cs="Times New Roman"/>
          <w:sz w:val="28"/>
          <w:szCs w:val="28"/>
        </w:rPr>
      </w:pPr>
      <w:r w:rsidRPr="00A456AE">
        <w:rPr>
          <w:rFonts w:ascii="Times New Roman" w:hAnsi="Times New Roman" w:cs="Times New Roman"/>
          <w:sz w:val="24"/>
          <w:szCs w:val="24"/>
        </w:rPr>
        <w:t>Я занимаю указанное жилое помещение на основании</w:t>
      </w:r>
      <w:r w:rsidR="009132B0">
        <w:rPr>
          <w:rFonts w:ascii="Times New Roman" w:hAnsi="Times New Roman" w:cs="Times New Roman"/>
          <w:sz w:val="28"/>
          <w:szCs w:val="28"/>
        </w:rPr>
        <w:t>____________________</w:t>
      </w:r>
    </w:p>
    <w:p w:rsidR="008136F2" w:rsidRPr="006640D5" w:rsidRDefault="008136F2" w:rsidP="008136F2">
      <w:pPr>
        <w:pStyle w:val="ConsPlusNonformat"/>
        <w:ind w:left="426"/>
        <w:rPr>
          <w:rFonts w:ascii="Times New Roman" w:hAnsi="Times New Roman" w:cs="Times New Roman"/>
          <w:sz w:val="28"/>
          <w:szCs w:val="28"/>
        </w:rPr>
      </w:pPr>
      <w:r w:rsidRPr="006640D5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987817">
        <w:rPr>
          <w:rFonts w:ascii="Times New Roman" w:hAnsi="Times New Roman" w:cs="Times New Roman"/>
          <w:sz w:val="28"/>
          <w:szCs w:val="28"/>
        </w:rPr>
        <w:t>_______</w:t>
      </w:r>
    </w:p>
    <w:p w:rsidR="008136F2" w:rsidRPr="00B66BE7" w:rsidRDefault="008136F2" w:rsidP="008136F2">
      <w:pPr>
        <w:pStyle w:val="ConsPlusNonformat"/>
        <w:ind w:left="426"/>
        <w:rPr>
          <w:rFonts w:ascii="Times New Roman" w:hAnsi="Times New Roman" w:cs="Times New Roman"/>
        </w:rPr>
      </w:pPr>
      <w:r w:rsidRPr="006640D5">
        <w:rPr>
          <w:rFonts w:ascii="Times New Roman" w:hAnsi="Times New Roman" w:cs="Times New Roman"/>
        </w:rPr>
        <w:t xml:space="preserve">                                                                    (указать наименование документа)</w:t>
      </w:r>
    </w:p>
    <w:p w:rsidR="008136F2" w:rsidRPr="00A456AE" w:rsidRDefault="008136F2" w:rsidP="008136F2">
      <w:pPr>
        <w:pStyle w:val="ConsPlusNonformat"/>
        <w:ind w:left="426"/>
        <w:rPr>
          <w:rFonts w:ascii="Times New Roman" w:hAnsi="Times New Roman" w:cs="Times New Roman"/>
          <w:sz w:val="24"/>
          <w:szCs w:val="24"/>
        </w:rPr>
      </w:pPr>
      <w:r w:rsidRPr="00A456AE">
        <w:rPr>
          <w:rFonts w:ascii="Times New Roman" w:hAnsi="Times New Roman" w:cs="Times New Roman"/>
          <w:sz w:val="24"/>
          <w:szCs w:val="24"/>
        </w:rPr>
        <w:t>Приложение:</w:t>
      </w:r>
    </w:p>
    <w:p w:rsidR="008136F2" w:rsidRDefault="008136F2" w:rsidP="00987817">
      <w:pPr>
        <w:pStyle w:val="ConsPlusNonformat"/>
        <w:ind w:left="426"/>
        <w:rPr>
          <w:rFonts w:ascii="Times New Roman" w:hAnsi="Times New Roman" w:cs="Times New Roman"/>
          <w:sz w:val="28"/>
          <w:szCs w:val="28"/>
        </w:rPr>
      </w:pPr>
      <w:r w:rsidRPr="006640D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</w:t>
      </w:r>
      <w:r w:rsidR="00987817">
        <w:rPr>
          <w:rFonts w:ascii="Times New Roman" w:hAnsi="Times New Roman" w:cs="Times New Roman"/>
          <w:sz w:val="28"/>
          <w:szCs w:val="28"/>
        </w:rPr>
        <w:t>__________________</w:t>
      </w:r>
    </w:p>
    <w:p w:rsidR="00987817" w:rsidRDefault="00987817" w:rsidP="00987817">
      <w:pPr>
        <w:pStyle w:val="ConsPlusNonformat"/>
        <w:ind w:left="426"/>
        <w:rPr>
          <w:rFonts w:ascii="Times New Roman" w:hAnsi="Times New Roman" w:cs="Times New Roman"/>
          <w:sz w:val="28"/>
          <w:szCs w:val="28"/>
        </w:rPr>
      </w:pPr>
    </w:p>
    <w:p w:rsidR="009132B0" w:rsidRPr="006640D5" w:rsidRDefault="009132B0" w:rsidP="00987817">
      <w:pPr>
        <w:pStyle w:val="ConsPlusNonformat"/>
        <w:ind w:left="426"/>
        <w:rPr>
          <w:rFonts w:ascii="Times New Roman" w:hAnsi="Times New Roman" w:cs="Times New Roman"/>
          <w:sz w:val="28"/>
          <w:szCs w:val="28"/>
        </w:rPr>
      </w:pPr>
    </w:p>
    <w:p w:rsidR="008136F2" w:rsidRPr="00A456AE" w:rsidRDefault="00B96430" w:rsidP="008136F2">
      <w:pPr>
        <w:pStyle w:val="ConsPlusNonformat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«___»</w:t>
      </w:r>
      <w:r w:rsidR="008136F2" w:rsidRPr="00A456AE">
        <w:rPr>
          <w:rFonts w:ascii="Times New Roman" w:hAnsi="Times New Roman" w:cs="Times New Roman"/>
          <w:sz w:val="24"/>
          <w:szCs w:val="24"/>
        </w:rPr>
        <w:t xml:space="preserve"> __________ 201__ г.                                                        __________________</w:t>
      </w:r>
    </w:p>
    <w:p w:rsidR="008136F2" w:rsidRPr="00B66BE7" w:rsidRDefault="008136F2" w:rsidP="008136F2">
      <w:pPr>
        <w:pStyle w:val="ConsPlusNonformat"/>
        <w:ind w:left="426"/>
        <w:rPr>
          <w:rFonts w:ascii="Times New Roman" w:hAnsi="Times New Roman" w:cs="Times New Roman"/>
        </w:rPr>
      </w:pPr>
      <w:r w:rsidRPr="006640D5"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</w:t>
      </w:r>
      <w:r w:rsidRPr="006640D5">
        <w:rPr>
          <w:rFonts w:ascii="Times New Roman" w:hAnsi="Times New Roman" w:cs="Times New Roman"/>
        </w:rPr>
        <w:t xml:space="preserve"> (подпись)</w:t>
      </w:r>
    </w:p>
    <w:p w:rsidR="009132B0" w:rsidRDefault="009132B0" w:rsidP="00E27CBC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15" w:name="Par322"/>
      <w:bookmarkEnd w:id="15"/>
    </w:p>
    <w:p w:rsidR="008136F2" w:rsidRPr="009F1C7E" w:rsidRDefault="00E27CBC" w:rsidP="00E27CBC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</w:t>
      </w:r>
      <w:r w:rsidR="008136F2" w:rsidRPr="009F1C7E">
        <w:rPr>
          <w:rFonts w:ascii="Times New Roman" w:hAnsi="Times New Roman"/>
          <w:sz w:val="24"/>
          <w:szCs w:val="24"/>
        </w:rPr>
        <w:t>2</w:t>
      </w:r>
    </w:p>
    <w:p w:rsidR="008136F2" w:rsidRPr="009F1C7E" w:rsidRDefault="008136F2" w:rsidP="00E27CBC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/>
          <w:sz w:val="24"/>
          <w:szCs w:val="24"/>
        </w:rPr>
      </w:pPr>
      <w:r w:rsidRPr="009F1C7E">
        <w:rPr>
          <w:rFonts w:ascii="Times New Roman" w:hAnsi="Times New Roman"/>
          <w:sz w:val="24"/>
          <w:szCs w:val="24"/>
        </w:rPr>
        <w:t>к Порядку предоставления жилых помещений</w:t>
      </w:r>
    </w:p>
    <w:p w:rsidR="008136F2" w:rsidRPr="009F1C7E" w:rsidRDefault="008136F2" w:rsidP="00E27CBC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/>
          <w:sz w:val="24"/>
          <w:szCs w:val="24"/>
        </w:rPr>
      </w:pPr>
      <w:r w:rsidRPr="009F1C7E">
        <w:rPr>
          <w:rFonts w:ascii="Times New Roman" w:hAnsi="Times New Roman"/>
          <w:sz w:val="24"/>
          <w:szCs w:val="24"/>
        </w:rPr>
        <w:t>муниципального специализированного жилищного</w:t>
      </w:r>
    </w:p>
    <w:p w:rsidR="008136F2" w:rsidRPr="009F1C7E" w:rsidRDefault="008136F2" w:rsidP="00E27CBC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/>
          <w:sz w:val="24"/>
          <w:szCs w:val="24"/>
        </w:rPr>
      </w:pPr>
      <w:r w:rsidRPr="009F1C7E">
        <w:rPr>
          <w:rFonts w:ascii="Times New Roman" w:hAnsi="Times New Roman"/>
          <w:sz w:val="24"/>
          <w:szCs w:val="24"/>
        </w:rPr>
        <w:t>фонда городского округа Тольятти</w:t>
      </w:r>
    </w:p>
    <w:p w:rsidR="008136F2" w:rsidRPr="00B96430" w:rsidRDefault="008136F2" w:rsidP="008136F2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/>
          <w:sz w:val="28"/>
          <w:szCs w:val="28"/>
        </w:rPr>
      </w:pPr>
      <w:bookmarkStart w:id="16" w:name="Par328"/>
      <w:bookmarkEnd w:id="16"/>
    </w:p>
    <w:p w:rsidR="008136F2" w:rsidRPr="00B96430" w:rsidRDefault="008136F2" w:rsidP="00B96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27CBC" w:rsidRPr="00B96430" w:rsidRDefault="00E27CBC" w:rsidP="008136F2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/>
          <w:sz w:val="28"/>
          <w:szCs w:val="28"/>
        </w:rPr>
      </w:pPr>
    </w:p>
    <w:p w:rsidR="008136F2" w:rsidRPr="00E27CBC" w:rsidRDefault="008136F2" w:rsidP="00E27C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27CBC">
        <w:rPr>
          <w:rFonts w:ascii="Times New Roman" w:hAnsi="Times New Roman"/>
          <w:sz w:val="26"/>
          <w:szCs w:val="26"/>
        </w:rPr>
        <w:t>Книга регистрации заявлений граждан о предоставлении жилых помещений муниципального специализированного жилищного фонда</w:t>
      </w:r>
    </w:p>
    <w:p w:rsidR="008136F2" w:rsidRPr="00B96430" w:rsidRDefault="008136F2" w:rsidP="008136F2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8136F2" w:rsidRPr="00B96430" w:rsidRDefault="008136F2" w:rsidP="008136F2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1134"/>
        <w:gridCol w:w="1276"/>
        <w:gridCol w:w="2551"/>
        <w:gridCol w:w="2126"/>
        <w:gridCol w:w="1418"/>
      </w:tblGrid>
      <w:tr w:rsidR="008136F2" w:rsidRPr="006519B0" w:rsidTr="009132B0">
        <w:trPr>
          <w:trHeight w:val="400"/>
          <w:tblCellSpacing w:w="5" w:type="nil"/>
        </w:trPr>
        <w:tc>
          <w:tcPr>
            <w:tcW w:w="851" w:type="dxa"/>
          </w:tcPr>
          <w:p w:rsidR="008136F2" w:rsidRPr="00E27CBC" w:rsidRDefault="008136F2" w:rsidP="00E27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CBC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8136F2" w:rsidRPr="00E27CBC" w:rsidRDefault="008136F2" w:rsidP="00E27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27CB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27CBC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E27CB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34" w:type="dxa"/>
          </w:tcPr>
          <w:p w:rsidR="008136F2" w:rsidRPr="00E27CBC" w:rsidRDefault="008136F2" w:rsidP="00913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 w:hanging="36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27CBC">
              <w:rPr>
                <w:rFonts w:ascii="Times New Roman" w:hAnsi="Times New Roman"/>
                <w:sz w:val="20"/>
                <w:szCs w:val="20"/>
              </w:rPr>
              <w:t>Вх.№</w:t>
            </w:r>
            <w:proofErr w:type="spellEnd"/>
          </w:p>
        </w:tc>
        <w:tc>
          <w:tcPr>
            <w:tcW w:w="1276" w:type="dxa"/>
          </w:tcPr>
          <w:p w:rsidR="008136F2" w:rsidRPr="00E27CBC" w:rsidRDefault="008136F2" w:rsidP="00E27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 w:hanging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CBC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2551" w:type="dxa"/>
          </w:tcPr>
          <w:p w:rsidR="008136F2" w:rsidRPr="00E27CBC" w:rsidRDefault="008136F2" w:rsidP="00B9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CBC">
              <w:rPr>
                <w:rFonts w:ascii="Times New Roman" w:hAnsi="Times New Roman"/>
                <w:sz w:val="20"/>
                <w:szCs w:val="20"/>
              </w:rPr>
              <w:t>Ф.И.О. заявителя</w:t>
            </w:r>
          </w:p>
        </w:tc>
        <w:tc>
          <w:tcPr>
            <w:tcW w:w="2126" w:type="dxa"/>
          </w:tcPr>
          <w:p w:rsidR="008136F2" w:rsidRPr="00E27CBC" w:rsidRDefault="008136F2" w:rsidP="00E27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 w:hanging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CBC">
              <w:rPr>
                <w:rFonts w:ascii="Times New Roman" w:hAnsi="Times New Roman"/>
                <w:sz w:val="20"/>
                <w:szCs w:val="20"/>
              </w:rPr>
              <w:t>Ответственный</w:t>
            </w:r>
          </w:p>
          <w:p w:rsidR="008136F2" w:rsidRPr="00E27CBC" w:rsidRDefault="008136F2" w:rsidP="00E27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 w:hanging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CBC">
              <w:rPr>
                <w:rFonts w:ascii="Times New Roman" w:hAnsi="Times New Roman"/>
                <w:sz w:val="20"/>
                <w:szCs w:val="20"/>
              </w:rPr>
              <w:t>исполнитель</w:t>
            </w:r>
          </w:p>
        </w:tc>
        <w:tc>
          <w:tcPr>
            <w:tcW w:w="1418" w:type="dxa"/>
          </w:tcPr>
          <w:p w:rsidR="008136F2" w:rsidRPr="00E27CBC" w:rsidRDefault="008136F2" w:rsidP="00E27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 w:hanging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CBC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8136F2" w:rsidRPr="006519B0" w:rsidTr="009132B0">
        <w:trPr>
          <w:tblCellSpacing w:w="5" w:type="nil"/>
        </w:trPr>
        <w:tc>
          <w:tcPr>
            <w:tcW w:w="851" w:type="dxa"/>
          </w:tcPr>
          <w:p w:rsidR="008136F2" w:rsidRPr="006519B0" w:rsidRDefault="008136F2" w:rsidP="00930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36F2" w:rsidRPr="006519B0" w:rsidRDefault="008136F2" w:rsidP="00930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36F2" w:rsidRPr="006519B0" w:rsidRDefault="008136F2" w:rsidP="00930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136F2" w:rsidRPr="006519B0" w:rsidRDefault="008136F2" w:rsidP="00930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136F2" w:rsidRPr="006519B0" w:rsidRDefault="008136F2" w:rsidP="00930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136F2" w:rsidRPr="006519B0" w:rsidRDefault="008136F2" w:rsidP="00930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6F2" w:rsidRPr="006519B0" w:rsidTr="009132B0">
        <w:trPr>
          <w:tblCellSpacing w:w="5" w:type="nil"/>
        </w:trPr>
        <w:tc>
          <w:tcPr>
            <w:tcW w:w="851" w:type="dxa"/>
          </w:tcPr>
          <w:p w:rsidR="008136F2" w:rsidRPr="006519B0" w:rsidRDefault="008136F2" w:rsidP="00930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36F2" w:rsidRPr="006519B0" w:rsidRDefault="008136F2" w:rsidP="00930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36F2" w:rsidRPr="006519B0" w:rsidRDefault="008136F2" w:rsidP="00930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136F2" w:rsidRPr="006519B0" w:rsidRDefault="008136F2" w:rsidP="00930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136F2" w:rsidRPr="006519B0" w:rsidRDefault="008136F2" w:rsidP="00930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136F2" w:rsidRPr="006519B0" w:rsidRDefault="008136F2" w:rsidP="00930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6F2" w:rsidRPr="006519B0" w:rsidTr="009132B0">
        <w:trPr>
          <w:tblCellSpacing w:w="5" w:type="nil"/>
        </w:trPr>
        <w:tc>
          <w:tcPr>
            <w:tcW w:w="851" w:type="dxa"/>
          </w:tcPr>
          <w:p w:rsidR="008136F2" w:rsidRPr="006519B0" w:rsidRDefault="008136F2" w:rsidP="00930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36F2" w:rsidRPr="006519B0" w:rsidRDefault="008136F2" w:rsidP="00930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36F2" w:rsidRPr="006519B0" w:rsidRDefault="008136F2" w:rsidP="00930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136F2" w:rsidRPr="006519B0" w:rsidRDefault="008136F2" w:rsidP="00930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136F2" w:rsidRPr="006519B0" w:rsidRDefault="008136F2" w:rsidP="00930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136F2" w:rsidRPr="006519B0" w:rsidRDefault="008136F2" w:rsidP="00930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36F2" w:rsidRPr="009F1C7E" w:rsidRDefault="008136F2" w:rsidP="008136F2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8136F2" w:rsidRDefault="008136F2" w:rsidP="008136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36F2" w:rsidRDefault="008136F2" w:rsidP="008136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36F2" w:rsidRDefault="008136F2" w:rsidP="008136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36F2" w:rsidRDefault="008136F2" w:rsidP="008136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36F2" w:rsidRDefault="008136F2" w:rsidP="008136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36F2" w:rsidRDefault="008136F2" w:rsidP="008136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36F2" w:rsidRDefault="008136F2" w:rsidP="008136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36F2" w:rsidRDefault="008136F2" w:rsidP="008136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36F2" w:rsidRDefault="008136F2" w:rsidP="008136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36F2" w:rsidRDefault="008136F2" w:rsidP="008136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36F2" w:rsidRDefault="008136F2" w:rsidP="008136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36F2" w:rsidRDefault="008136F2" w:rsidP="008136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36F2" w:rsidRDefault="008136F2" w:rsidP="008136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36F2" w:rsidRDefault="008136F2" w:rsidP="008136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36F2" w:rsidRDefault="008136F2" w:rsidP="008136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36F2" w:rsidRDefault="008136F2" w:rsidP="008136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36F2" w:rsidRDefault="008136F2" w:rsidP="008136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36F2" w:rsidRDefault="008136F2" w:rsidP="008136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36F2" w:rsidRDefault="008136F2" w:rsidP="008136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36F2" w:rsidRDefault="008136F2" w:rsidP="008136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36F2" w:rsidRDefault="008136F2" w:rsidP="008136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36F2" w:rsidRDefault="008136F2" w:rsidP="008136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36F2" w:rsidRDefault="008136F2" w:rsidP="008136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36F2" w:rsidRDefault="008136F2" w:rsidP="008136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36F2" w:rsidRDefault="008136F2" w:rsidP="008136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36F2" w:rsidRDefault="008136F2" w:rsidP="008136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36F2" w:rsidRDefault="008136F2" w:rsidP="008136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36F2" w:rsidRDefault="008136F2" w:rsidP="008136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36F2" w:rsidRDefault="008136F2" w:rsidP="008136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36F2" w:rsidRPr="009F1C7E" w:rsidRDefault="00B96430" w:rsidP="00B96430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17" w:name="Par344"/>
      <w:bookmarkEnd w:id="17"/>
      <w:r>
        <w:rPr>
          <w:rFonts w:ascii="Times New Roman" w:hAnsi="Times New Roman"/>
          <w:sz w:val="24"/>
          <w:szCs w:val="24"/>
        </w:rPr>
        <w:t>Приложение №</w:t>
      </w:r>
      <w:r w:rsidR="008136F2" w:rsidRPr="009F1C7E">
        <w:rPr>
          <w:rFonts w:ascii="Times New Roman" w:hAnsi="Times New Roman"/>
          <w:sz w:val="24"/>
          <w:szCs w:val="24"/>
        </w:rPr>
        <w:t>3</w:t>
      </w:r>
    </w:p>
    <w:p w:rsidR="008136F2" w:rsidRPr="009F1C7E" w:rsidRDefault="008136F2" w:rsidP="00B96430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/>
          <w:sz w:val="24"/>
          <w:szCs w:val="24"/>
        </w:rPr>
      </w:pPr>
      <w:r w:rsidRPr="009F1C7E">
        <w:rPr>
          <w:rFonts w:ascii="Times New Roman" w:hAnsi="Times New Roman"/>
          <w:sz w:val="24"/>
          <w:szCs w:val="24"/>
        </w:rPr>
        <w:t>к Порядку предоставления жилых помещений</w:t>
      </w:r>
    </w:p>
    <w:p w:rsidR="008136F2" w:rsidRPr="009F1C7E" w:rsidRDefault="008136F2" w:rsidP="00B96430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/>
          <w:sz w:val="24"/>
          <w:szCs w:val="24"/>
        </w:rPr>
      </w:pPr>
      <w:r w:rsidRPr="009F1C7E">
        <w:rPr>
          <w:rFonts w:ascii="Times New Roman" w:hAnsi="Times New Roman"/>
          <w:sz w:val="24"/>
          <w:szCs w:val="24"/>
        </w:rPr>
        <w:t>муниципального специализированного жилищного</w:t>
      </w:r>
    </w:p>
    <w:p w:rsidR="008136F2" w:rsidRPr="009F1C7E" w:rsidRDefault="008136F2" w:rsidP="00B96430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/>
          <w:sz w:val="24"/>
          <w:szCs w:val="24"/>
        </w:rPr>
      </w:pPr>
      <w:r w:rsidRPr="009F1C7E">
        <w:rPr>
          <w:rFonts w:ascii="Times New Roman" w:hAnsi="Times New Roman"/>
          <w:sz w:val="24"/>
          <w:szCs w:val="24"/>
        </w:rPr>
        <w:t>фонда городского округа Тольятти</w:t>
      </w:r>
    </w:p>
    <w:p w:rsidR="008136F2" w:rsidRPr="00B96430" w:rsidRDefault="008136F2" w:rsidP="008136F2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8136F2" w:rsidRDefault="008136F2" w:rsidP="008136F2">
      <w:pPr>
        <w:pStyle w:val="ConsPlusNonformat"/>
        <w:ind w:left="426"/>
        <w:jc w:val="center"/>
        <w:rPr>
          <w:rFonts w:ascii="Times New Roman" w:hAnsi="Times New Roman" w:cs="Times New Roman"/>
          <w:sz w:val="28"/>
          <w:szCs w:val="28"/>
        </w:rPr>
      </w:pPr>
      <w:bookmarkStart w:id="18" w:name="Par350"/>
      <w:bookmarkEnd w:id="18"/>
    </w:p>
    <w:p w:rsidR="00B96430" w:rsidRPr="00B96430" w:rsidRDefault="00B96430" w:rsidP="008136F2">
      <w:pPr>
        <w:pStyle w:val="ConsPlusNonformat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8136F2" w:rsidRPr="00B96430" w:rsidRDefault="00B96430" w:rsidP="00B9643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Расписка в </w:t>
      </w:r>
      <w:r w:rsidR="008136F2" w:rsidRPr="00B96430">
        <w:rPr>
          <w:rFonts w:ascii="Times New Roman" w:hAnsi="Times New Roman" w:cs="Times New Roman"/>
          <w:sz w:val="26"/>
          <w:szCs w:val="26"/>
        </w:rPr>
        <w:t>получении заявления о предоставлении жилого помещения муниципального специализированного жилищного фонда и прилагаемых к нему документов</w:t>
      </w:r>
    </w:p>
    <w:p w:rsidR="008136F2" w:rsidRPr="009F1C7E" w:rsidRDefault="008136F2" w:rsidP="008136F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136F2" w:rsidRPr="009F1C7E" w:rsidRDefault="008136F2" w:rsidP="00B96430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 w:rsidRPr="009F1C7E">
        <w:rPr>
          <w:rFonts w:ascii="Times New Roman" w:hAnsi="Times New Roman" w:cs="Times New Roman"/>
          <w:sz w:val="24"/>
          <w:szCs w:val="24"/>
        </w:rPr>
        <w:t>Настоящим удостоверяется, что заявитель_____________________________</w:t>
      </w:r>
      <w:r w:rsidR="009132B0">
        <w:rPr>
          <w:rFonts w:ascii="Times New Roman" w:hAnsi="Times New Roman" w:cs="Times New Roman"/>
          <w:sz w:val="24"/>
          <w:szCs w:val="24"/>
        </w:rPr>
        <w:t>__________</w:t>
      </w:r>
    </w:p>
    <w:p w:rsidR="008136F2" w:rsidRPr="006640D5" w:rsidRDefault="008136F2" w:rsidP="00B9643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640D5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B96430">
        <w:rPr>
          <w:rFonts w:ascii="Times New Roman" w:hAnsi="Times New Roman" w:cs="Times New Roman"/>
          <w:sz w:val="28"/>
          <w:szCs w:val="28"/>
        </w:rPr>
        <w:t>____</w:t>
      </w:r>
    </w:p>
    <w:p w:rsidR="008136F2" w:rsidRPr="006640D5" w:rsidRDefault="008136F2" w:rsidP="00B9643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640D5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B96430">
        <w:rPr>
          <w:rFonts w:ascii="Times New Roman" w:hAnsi="Times New Roman" w:cs="Times New Roman"/>
          <w:sz w:val="28"/>
          <w:szCs w:val="28"/>
        </w:rPr>
        <w:t>____________</w:t>
      </w:r>
    </w:p>
    <w:p w:rsidR="008136F2" w:rsidRPr="002E5693" w:rsidRDefault="008136F2" w:rsidP="008136F2">
      <w:pPr>
        <w:pStyle w:val="ConsPlusNonformat"/>
        <w:ind w:left="426"/>
        <w:rPr>
          <w:rFonts w:ascii="Times New Roman" w:hAnsi="Times New Roman" w:cs="Times New Roman"/>
        </w:rPr>
      </w:pPr>
      <w:r w:rsidRPr="006E3FDC">
        <w:rPr>
          <w:rFonts w:ascii="Times New Roman" w:hAnsi="Times New Roman" w:cs="Times New Roman"/>
        </w:rPr>
        <w:t xml:space="preserve">                     </w:t>
      </w:r>
      <w:r w:rsidR="00B96430">
        <w:rPr>
          <w:rFonts w:ascii="Times New Roman" w:hAnsi="Times New Roman" w:cs="Times New Roman"/>
        </w:rPr>
        <w:t xml:space="preserve">                          </w:t>
      </w:r>
      <w:r w:rsidRPr="006E3FDC">
        <w:rPr>
          <w:rFonts w:ascii="Times New Roman" w:hAnsi="Times New Roman" w:cs="Times New Roman"/>
        </w:rPr>
        <w:t>(Ф</w:t>
      </w:r>
      <w:r w:rsidR="009132B0">
        <w:rPr>
          <w:rFonts w:ascii="Times New Roman" w:hAnsi="Times New Roman" w:cs="Times New Roman"/>
        </w:rPr>
        <w:t>.</w:t>
      </w:r>
      <w:r w:rsidRPr="006E3FDC">
        <w:rPr>
          <w:rFonts w:ascii="Times New Roman" w:hAnsi="Times New Roman" w:cs="Times New Roman"/>
        </w:rPr>
        <w:t>И</w:t>
      </w:r>
      <w:r w:rsidR="009132B0">
        <w:rPr>
          <w:rFonts w:ascii="Times New Roman" w:hAnsi="Times New Roman" w:cs="Times New Roman"/>
        </w:rPr>
        <w:t>.</w:t>
      </w:r>
      <w:r w:rsidRPr="006E3FDC">
        <w:rPr>
          <w:rFonts w:ascii="Times New Roman" w:hAnsi="Times New Roman" w:cs="Times New Roman"/>
        </w:rPr>
        <w:t>О</w:t>
      </w:r>
      <w:r w:rsidR="009132B0">
        <w:rPr>
          <w:rFonts w:ascii="Times New Roman" w:hAnsi="Times New Roman" w:cs="Times New Roman"/>
        </w:rPr>
        <w:t>.</w:t>
      </w:r>
      <w:r w:rsidRPr="006E3FDC">
        <w:rPr>
          <w:rFonts w:ascii="Times New Roman" w:hAnsi="Times New Roman" w:cs="Times New Roman"/>
        </w:rPr>
        <w:t>, адрес регистрации или фактического проживания)</w:t>
      </w:r>
    </w:p>
    <w:p w:rsidR="009132B0" w:rsidRDefault="009132B0" w:rsidP="00B9643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136F2" w:rsidRPr="009F1C7E" w:rsidRDefault="009132B0" w:rsidP="00B964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Представил (</w:t>
      </w:r>
      <w:r w:rsidR="008136F2" w:rsidRPr="009F1C7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 w:rsidR="008136F2" w:rsidRPr="009F1C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36F2" w:rsidRPr="009F1C7E" w:rsidRDefault="008136F2" w:rsidP="00B964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F1C7E">
        <w:rPr>
          <w:rFonts w:ascii="Times New Roman" w:hAnsi="Times New Roman" w:cs="Times New Roman"/>
          <w:sz w:val="24"/>
          <w:szCs w:val="24"/>
        </w:rPr>
        <w:t xml:space="preserve"> _____________</w:t>
      </w:r>
      <w:r w:rsidR="00B96430">
        <w:rPr>
          <w:rFonts w:ascii="Times New Roman" w:hAnsi="Times New Roman" w:cs="Times New Roman"/>
          <w:sz w:val="24"/>
          <w:szCs w:val="24"/>
        </w:rPr>
        <w:t>_________________________ принял «_____»</w:t>
      </w:r>
      <w:r w:rsidRPr="009F1C7E">
        <w:rPr>
          <w:rFonts w:ascii="Times New Roman" w:hAnsi="Times New Roman" w:cs="Times New Roman"/>
          <w:sz w:val="24"/>
          <w:szCs w:val="24"/>
        </w:rPr>
        <w:t xml:space="preserve"> _____________ 201__ г.</w:t>
      </w:r>
    </w:p>
    <w:p w:rsidR="008136F2" w:rsidRPr="00CF1B85" w:rsidRDefault="008136F2" w:rsidP="00B96430">
      <w:pPr>
        <w:pStyle w:val="ConsPlusNonformat"/>
        <w:rPr>
          <w:rFonts w:ascii="Times New Roman" w:hAnsi="Times New Roman" w:cs="Times New Roman"/>
        </w:rPr>
      </w:pPr>
      <w:r w:rsidRPr="00CF1B85">
        <w:rPr>
          <w:rFonts w:ascii="Times New Roman" w:hAnsi="Times New Roman" w:cs="Times New Roman"/>
        </w:rPr>
        <w:t>(Ф.И.О. должностного лица, занимаемая должность)</w:t>
      </w:r>
    </w:p>
    <w:p w:rsidR="008136F2" w:rsidRPr="006640D5" w:rsidRDefault="008136F2" w:rsidP="008136F2">
      <w:pPr>
        <w:pStyle w:val="ConsPlusNonformat"/>
        <w:ind w:left="426"/>
        <w:rPr>
          <w:rFonts w:ascii="Times New Roman" w:hAnsi="Times New Roman" w:cs="Times New Roman"/>
          <w:sz w:val="28"/>
          <w:szCs w:val="28"/>
        </w:rPr>
      </w:pPr>
    </w:p>
    <w:p w:rsidR="008136F2" w:rsidRPr="009F1C7E" w:rsidRDefault="008136F2" w:rsidP="00B96430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spellStart"/>
      <w:r w:rsidRPr="009F1C7E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9F1C7E">
        <w:rPr>
          <w:rFonts w:ascii="Times New Roman" w:hAnsi="Times New Roman" w:cs="Times New Roman"/>
          <w:sz w:val="24"/>
          <w:szCs w:val="24"/>
        </w:rPr>
        <w:t>. № ____________ следующие документы:</w:t>
      </w:r>
    </w:p>
    <w:p w:rsidR="008136F2" w:rsidRDefault="008136F2" w:rsidP="008136F2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F1C7E">
        <w:rPr>
          <w:rFonts w:ascii="Times New Roman" w:hAnsi="Times New Roman"/>
          <w:sz w:val="24"/>
          <w:szCs w:val="24"/>
        </w:rPr>
        <w:t xml:space="preserve">  </w:t>
      </w:r>
    </w:p>
    <w:p w:rsidR="00B96430" w:rsidRPr="009F1C7E" w:rsidRDefault="00B96430" w:rsidP="008136F2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4678"/>
        <w:gridCol w:w="2268"/>
        <w:gridCol w:w="1701"/>
      </w:tblGrid>
      <w:tr w:rsidR="008136F2" w:rsidRPr="006519B0" w:rsidTr="009132B0">
        <w:trPr>
          <w:trHeight w:val="400"/>
          <w:tblCellSpacing w:w="5" w:type="nil"/>
        </w:trPr>
        <w:tc>
          <w:tcPr>
            <w:tcW w:w="709" w:type="dxa"/>
            <w:vMerge w:val="restart"/>
            <w:vAlign w:val="center"/>
          </w:tcPr>
          <w:p w:rsidR="008136F2" w:rsidRPr="00B96430" w:rsidRDefault="008136F2" w:rsidP="00B9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hanging="2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430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8136F2" w:rsidRPr="00B96430" w:rsidRDefault="008136F2" w:rsidP="00B9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hanging="2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B9643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96430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B9643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678" w:type="dxa"/>
            <w:vMerge w:val="restart"/>
            <w:vAlign w:val="center"/>
          </w:tcPr>
          <w:p w:rsidR="008136F2" w:rsidRPr="00B96430" w:rsidRDefault="008136F2" w:rsidP="00B9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430">
              <w:rPr>
                <w:rFonts w:ascii="Times New Roman" w:hAnsi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3969" w:type="dxa"/>
            <w:gridSpan w:val="2"/>
          </w:tcPr>
          <w:p w:rsidR="008136F2" w:rsidRPr="00B96430" w:rsidRDefault="008136F2" w:rsidP="00B9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430">
              <w:rPr>
                <w:rFonts w:ascii="Times New Roman" w:hAnsi="Times New Roman"/>
                <w:sz w:val="20"/>
                <w:szCs w:val="20"/>
              </w:rPr>
              <w:t>Количество документов</w:t>
            </w:r>
          </w:p>
        </w:tc>
      </w:tr>
      <w:tr w:rsidR="008136F2" w:rsidRPr="006519B0" w:rsidTr="009132B0">
        <w:trPr>
          <w:tblCellSpacing w:w="5" w:type="nil"/>
        </w:trPr>
        <w:tc>
          <w:tcPr>
            <w:tcW w:w="709" w:type="dxa"/>
            <w:vMerge/>
          </w:tcPr>
          <w:p w:rsidR="008136F2" w:rsidRPr="00B96430" w:rsidRDefault="008136F2" w:rsidP="00930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8136F2" w:rsidRPr="00B96430" w:rsidRDefault="008136F2" w:rsidP="00930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136F2" w:rsidRPr="00B96430" w:rsidRDefault="008136F2" w:rsidP="00B9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430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1701" w:type="dxa"/>
          </w:tcPr>
          <w:p w:rsidR="008136F2" w:rsidRPr="00B96430" w:rsidRDefault="008136F2" w:rsidP="00B9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430">
              <w:rPr>
                <w:rFonts w:ascii="Times New Roman" w:hAnsi="Times New Roman"/>
                <w:sz w:val="20"/>
                <w:szCs w:val="20"/>
              </w:rPr>
              <w:t>Копия</w:t>
            </w:r>
          </w:p>
        </w:tc>
      </w:tr>
      <w:tr w:rsidR="008136F2" w:rsidRPr="006519B0" w:rsidTr="009132B0">
        <w:trPr>
          <w:tblCellSpacing w:w="5" w:type="nil"/>
        </w:trPr>
        <w:tc>
          <w:tcPr>
            <w:tcW w:w="709" w:type="dxa"/>
          </w:tcPr>
          <w:p w:rsidR="008136F2" w:rsidRPr="006519B0" w:rsidRDefault="008136F2" w:rsidP="00930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136F2" w:rsidRPr="006519B0" w:rsidRDefault="008136F2" w:rsidP="00930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136F2" w:rsidRPr="006519B0" w:rsidRDefault="008136F2" w:rsidP="00930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36F2" w:rsidRPr="006519B0" w:rsidRDefault="008136F2" w:rsidP="00930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6F2" w:rsidRPr="006519B0" w:rsidTr="009132B0">
        <w:trPr>
          <w:tblCellSpacing w:w="5" w:type="nil"/>
        </w:trPr>
        <w:tc>
          <w:tcPr>
            <w:tcW w:w="709" w:type="dxa"/>
          </w:tcPr>
          <w:p w:rsidR="008136F2" w:rsidRPr="006519B0" w:rsidRDefault="008136F2" w:rsidP="00930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136F2" w:rsidRPr="006519B0" w:rsidRDefault="008136F2" w:rsidP="00930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136F2" w:rsidRPr="006519B0" w:rsidRDefault="008136F2" w:rsidP="00930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36F2" w:rsidRPr="006519B0" w:rsidRDefault="008136F2" w:rsidP="00930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6F2" w:rsidRPr="006519B0" w:rsidTr="009132B0">
        <w:trPr>
          <w:tblCellSpacing w:w="5" w:type="nil"/>
        </w:trPr>
        <w:tc>
          <w:tcPr>
            <w:tcW w:w="709" w:type="dxa"/>
          </w:tcPr>
          <w:p w:rsidR="008136F2" w:rsidRPr="006519B0" w:rsidRDefault="008136F2" w:rsidP="00930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136F2" w:rsidRPr="006519B0" w:rsidRDefault="008136F2" w:rsidP="00930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136F2" w:rsidRPr="006519B0" w:rsidRDefault="008136F2" w:rsidP="00930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36F2" w:rsidRPr="006519B0" w:rsidRDefault="008136F2" w:rsidP="00930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6F2" w:rsidRPr="006519B0" w:rsidTr="009132B0">
        <w:trPr>
          <w:tblCellSpacing w:w="5" w:type="nil"/>
        </w:trPr>
        <w:tc>
          <w:tcPr>
            <w:tcW w:w="709" w:type="dxa"/>
          </w:tcPr>
          <w:p w:rsidR="008136F2" w:rsidRPr="006519B0" w:rsidRDefault="008136F2" w:rsidP="00930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136F2" w:rsidRPr="006519B0" w:rsidRDefault="008136F2" w:rsidP="00930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136F2" w:rsidRPr="006519B0" w:rsidRDefault="008136F2" w:rsidP="00930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36F2" w:rsidRPr="006519B0" w:rsidRDefault="008136F2" w:rsidP="00930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96430" w:rsidRDefault="00B96430" w:rsidP="008136F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96430" w:rsidRDefault="00B96430" w:rsidP="008136F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96430" w:rsidRDefault="00B96430" w:rsidP="008136F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96430" w:rsidRDefault="00B96430" w:rsidP="008136F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96430" w:rsidRDefault="00B96430" w:rsidP="008136F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136F2" w:rsidRPr="00B96430" w:rsidRDefault="008136F2" w:rsidP="008136F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96430">
        <w:rPr>
          <w:rFonts w:ascii="Times New Roman" w:hAnsi="Times New Roman" w:cs="Times New Roman"/>
          <w:sz w:val="26"/>
          <w:szCs w:val="26"/>
        </w:rPr>
        <w:t xml:space="preserve">Подпись </w:t>
      </w:r>
    </w:p>
    <w:p w:rsidR="008136F2" w:rsidRPr="00B96430" w:rsidRDefault="008136F2" w:rsidP="008136F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96430">
        <w:rPr>
          <w:rFonts w:ascii="Times New Roman" w:hAnsi="Times New Roman" w:cs="Times New Roman"/>
          <w:sz w:val="26"/>
          <w:szCs w:val="26"/>
        </w:rPr>
        <w:t xml:space="preserve">МП </w:t>
      </w:r>
    </w:p>
    <w:p w:rsidR="008136F2" w:rsidRPr="009F1C7E" w:rsidRDefault="008136F2" w:rsidP="008136F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136F2" w:rsidRPr="009F1C7E" w:rsidRDefault="008136F2" w:rsidP="008136F2">
      <w:pPr>
        <w:pStyle w:val="a3"/>
        <w:widowControl w:val="0"/>
        <w:tabs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1185"/>
        <w:jc w:val="both"/>
        <w:rPr>
          <w:rFonts w:ascii="Times New Roman" w:hAnsi="Times New Roman"/>
          <w:sz w:val="24"/>
          <w:szCs w:val="24"/>
        </w:rPr>
      </w:pPr>
      <w:r w:rsidRPr="009F1C7E">
        <w:rPr>
          <w:rFonts w:ascii="Times New Roman" w:hAnsi="Times New Roman"/>
          <w:sz w:val="24"/>
          <w:szCs w:val="24"/>
        </w:rPr>
        <w:t xml:space="preserve">   </w:t>
      </w:r>
    </w:p>
    <w:p w:rsidR="008136F2" w:rsidRPr="00D51311" w:rsidRDefault="008136F2" w:rsidP="00D513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136F2" w:rsidRPr="00D51311" w:rsidSect="009304FF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7CBC" w:rsidRDefault="00E27CBC" w:rsidP="009304FF">
      <w:pPr>
        <w:spacing w:after="0" w:line="240" w:lineRule="auto"/>
      </w:pPr>
      <w:r>
        <w:separator/>
      </w:r>
    </w:p>
  </w:endnote>
  <w:endnote w:type="continuationSeparator" w:id="1">
    <w:p w:rsidR="00E27CBC" w:rsidRDefault="00E27CBC" w:rsidP="00930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7CBC" w:rsidRDefault="00E27CBC" w:rsidP="009304FF">
      <w:pPr>
        <w:spacing w:after="0" w:line="240" w:lineRule="auto"/>
      </w:pPr>
      <w:r>
        <w:separator/>
      </w:r>
    </w:p>
  </w:footnote>
  <w:footnote w:type="continuationSeparator" w:id="1">
    <w:p w:rsidR="00E27CBC" w:rsidRDefault="00E27CBC" w:rsidP="00930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08513"/>
      <w:docPartObj>
        <w:docPartGallery w:val="Page Numbers (Top of Page)"/>
        <w:docPartUnique/>
      </w:docPartObj>
    </w:sdtPr>
    <w:sdtContent>
      <w:p w:rsidR="00E27CBC" w:rsidRDefault="00733F99">
        <w:pPr>
          <w:pStyle w:val="a4"/>
          <w:jc w:val="center"/>
        </w:pPr>
        <w:r w:rsidRPr="009304F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E27CBC" w:rsidRPr="009304FF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9304F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46043">
          <w:rPr>
            <w:rFonts w:ascii="Times New Roman" w:hAnsi="Times New Roman" w:cs="Times New Roman"/>
            <w:noProof/>
            <w:sz w:val="20"/>
            <w:szCs w:val="20"/>
          </w:rPr>
          <w:t>12</w:t>
        </w:r>
        <w:r w:rsidRPr="009304F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7CBC" w:rsidRDefault="00E27CB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334BC"/>
    <w:multiLevelType w:val="hybridMultilevel"/>
    <w:tmpl w:val="CA6C0A4E"/>
    <w:lvl w:ilvl="0" w:tplc="C206EFB6">
      <w:start w:val="1"/>
      <w:numFmt w:val="decimal"/>
      <w:lvlText w:val="%1."/>
      <w:lvlJc w:val="left"/>
      <w:pPr>
        <w:ind w:left="1648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D01238"/>
    <w:multiLevelType w:val="multilevel"/>
    <w:tmpl w:val="6BC62192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58" w:hanging="465"/>
      </w:pPr>
      <w:rPr>
        <w:rFonts w:ascii="Times New Roman" w:eastAsia="Calibri" w:hAnsi="Times New Roman" w:cs="Times New Roman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050C"/>
    <w:rsid w:val="00013256"/>
    <w:rsid w:val="00015400"/>
    <w:rsid w:val="000234D7"/>
    <w:rsid w:val="00057BBC"/>
    <w:rsid w:val="000777B3"/>
    <w:rsid w:val="000806E9"/>
    <w:rsid w:val="000D7364"/>
    <w:rsid w:val="001158CB"/>
    <w:rsid w:val="0015678E"/>
    <w:rsid w:val="001B3567"/>
    <w:rsid w:val="001B7083"/>
    <w:rsid w:val="001E189E"/>
    <w:rsid w:val="00212887"/>
    <w:rsid w:val="002159F3"/>
    <w:rsid w:val="00240A01"/>
    <w:rsid w:val="00246884"/>
    <w:rsid w:val="00265619"/>
    <w:rsid w:val="002A2476"/>
    <w:rsid w:val="002E6FE0"/>
    <w:rsid w:val="002F7026"/>
    <w:rsid w:val="00302937"/>
    <w:rsid w:val="003255E5"/>
    <w:rsid w:val="00343C57"/>
    <w:rsid w:val="0036522A"/>
    <w:rsid w:val="00381C50"/>
    <w:rsid w:val="003948EC"/>
    <w:rsid w:val="003A6D97"/>
    <w:rsid w:val="003C4BE2"/>
    <w:rsid w:val="003D01E9"/>
    <w:rsid w:val="003E21E6"/>
    <w:rsid w:val="004075D2"/>
    <w:rsid w:val="00407B42"/>
    <w:rsid w:val="00421808"/>
    <w:rsid w:val="0042325E"/>
    <w:rsid w:val="00423673"/>
    <w:rsid w:val="004301FF"/>
    <w:rsid w:val="00432890"/>
    <w:rsid w:val="00471E70"/>
    <w:rsid w:val="004863AC"/>
    <w:rsid w:val="004A050C"/>
    <w:rsid w:val="004A7E1D"/>
    <w:rsid w:val="004B4902"/>
    <w:rsid w:val="004C416E"/>
    <w:rsid w:val="004D6002"/>
    <w:rsid w:val="004E1527"/>
    <w:rsid w:val="005146A1"/>
    <w:rsid w:val="00514B20"/>
    <w:rsid w:val="00523959"/>
    <w:rsid w:val="0054499C"/>
    <w:rsid w:val="00560D3B"/>
    <w:rsid w:val="00581803"/>
    <w:rsid w:val="005860BA"/>
    <w:rsid w:val="005924FB"/>
    <w:rsid w:val="00593DD8"/>
    <w:rsid w:val="00594586"/>
    <w:rsid w:val="005B35CD"/>
    <w:rsid w:val="005B5E32"/>
    <w:rsid w:val="005C56DF"/>
    <w:rsid w:val="005D4968"/>
    <w:rsid w:val="005E0FB4"/>
    <w:rsid w:val="0062304B"/>
    <w:rsid w:val="006243F3"/>
    <w:rsid w:val="00651CB2"/>
    <w:rsid w:val="0065692E"/>
    <w:rsid w:val="006612EE"/>
    <w:rsid w:val="00687F0F"/>
    <w:rsid w:val="0069049F"/>
    <w:rsid w:val="00696C07"/>
    <w:rsid w:val="006B5DD2"/>
    <w:rsid w:val="006C1C76"/>
    <w:rsid w:val="00707632"/>
    <w:rsid w:val="00714C69"/>
    <w:rsid w:val="00720CE9"/>
    <w:rsid w:val="00733F99"/>
    <w:rsid w:val="0078217E"/>
    <w:rsid w:val="007A0D28"/>
    <w:rsid w:val="007B2F79"/>
    <w:rsid w:val="008136F2"/>
    <w:rsid w:val="008362B3"/>
    <w:rsid w:val="00867D80"/>
    <w:rsid w:val="00876510"/>
    <w:rsid w:val="00876905"/>
    <w:rsid w:val="00884855"/>
    <w:rsid w:val="008870D3"/>
    <w:rsid w:val="008940CB"/>
    <w:rsid w:val="00894BCC"/>
    <w:rsid w:val="008A541F"/>
    <w:rsid w:val="008B697B"/>
    <w:rsid w:val="008C4747"/>
    <w:rsid w:val="008D5FED"/>
    <w:rsid w:val="008E285E"/>
    <w:rsid w:val="009132B0"/>
    <w:rsid w:val="0091670E"/>
    <w:rsid w:val="009207C8"/>
    <w:rsid w:val="009304FF"/>
    <w:rsid w:val="00935300"/>
    <w:rsid w:val="00946723"/>
    <w:rsid w:val="00974A3B"/>
    <w:rsid w:val="009867D2"/>
    <w:rsid w:val="00987817"/>
    <w:rsid w:val="009B3D2B"/>
    <w:rsid w:val="009C2BDE"/>
    <w:rsid w:val="009C6C8D"/>
    <w:rsid w:val="009D3F6F"/>
    <w:rsid w:val="009E0C18"/>
    <w:rsid w:val="009E503B"/>
    <w:rsid w:val="00A04C84"/>
    <w:rsid w:val="00A467F0"/>
    <w:rsid w:val="00A52DB4"/>
    <w:rsid w:val="00A841A7"/>
    <w:rsid w:val="00A9248A"/>
    <w:rsid w:val="00AD5A7C"/>
    <w:rsid w:val="00AD6116"/>
    <w:rsid w:val="00AF1854"/>
    <w:rsid w:val="00B01664"/>
    <w:rsid w:val="00B02C8B"/>
    <w:rsid w:val="00B1141C"/>
    <w:rsid w:val="00B31523"/>
    <w:rsid w:val="00B33B89"/>
    <w:rsid w:val="00B87A75"/>
    <w:rsid w:val="00B924DD"/>
    <w:rsid w:val="00B96430"/>
    <w:rsid w:val="00BB752A"/>
    <w:rsid w:val="00BD0882"/>
    <w:rsid w:val="00BD1E46"/>
    <w:rsid w:val="00C0109B"/>
    <w:rsid w:val="00C210FC"/>
    <w:rsid w:val="00C32665"/>
    <w:rsid w:val="00C42386"/>
    <w:rsid w:val="00C510D7"/>
    <w:rsid w:val="00C523EA"/>
    <w:rsid w:val="00C52586"/>
    <w:rsid w:val="00C82F5C"/>
    <w:rsid w:val="00C95137"/>
    <w:rsid w:val="00CB51C7"/>
    <w:rsid w:val="00CD1D2F"/>
    <w:rsid w:val="00CD347B"/>
    <w:rsid w:val="00CD5E9F"/>
    <w:rsid w:val="00CE2713"/>
    <w:rsid w:val="00D00522"/>
    <w:rsid w:val="00D05970"/>
    <w:rsid w:val="00D13B33"/>
    <w:rsid w:val="00D14E14"/>
    <w:rsid w:val="00D50072"/>
    <w:rsid w:val="00D51311"/>
    <w:rsid w:val="00D65009"/>
    <w:rsid w:val="00D8088A"/>
    <w:rsid w:val="00D81CDB"/>
    <w:rsid w:val="00D85463"/>
    <w:rsid w:val="00DC6A55"/>
    <w:rsid w:val="00DD13FC"/>
    <w:rsid w:val="00DD6892"/>
    <w:rsid w:val="00DF5213"/>
    <w:rsid w:val="00E000EB"/>
    <w:rsid w:val="00E07A2B"/>
    <w:rsid w:val="00E26B71"/>
    <w:rsid w:val="00E27CBC"/>
    <w:rsid w:val="00E46043"/>
    <w:rsid w:val="00E46E7E"/>
    <w:rsid w:val="00E61651"/>
    <w:rsid w:val="00E725DF"/>
    <w:rsid w:val="00EA1754"/>
    <w:rsid w:val="00EE2813"/>
    <w:rsid w:val="00EE5273"/>
    <w:rsid w:val="00EE5E91"/>
    <w:rsid w:val="00EE623F"/>
    <w:rsid w:val="00F14B44"/>
    <w:rsid w:val="00F17F23"/>
    <w:rsid w:val="00F31367"/>
    <w:rsid w:val="00F57F01"/>
    <w:rsid w:val="00F664C1"/>
    <w:rsid w:val="00F66B63"/>
    <w:rsid w:val="00F76C64"/>
    <w:rsid w:val="00F97E33"/>
    <w:rsid w:val="00FB2A96"/>
    <w:rsid w:val="00FC3087"/>
    <w:rsid w:val="00FC5EA6"/>
    <w:rsid w:val="00FF3333"/>
    <w:rsid w:val="00FF40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E32"/>
    <w:pPr>
      <w:ind w:left="720"/>
      <w:contextualSpacing/>
    </w:pPr>
  </w:style>
  <w:style w:type="paragraph" w:customStyle="1" w:styleId="ConsPlusNonformat">
    <w:name w:val="ConsPlusNonformat"/>
    <w:uiPriority w:val="99"/>
    <w:rsid w:val="008136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304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304FF"/>
  </w:style>
  <w:style w:type="paragraph" w:styleId="a6">
    <w:name w:val="footer"/>
    <w:basedOn w:val="a"/>
    <w:link w:val="a7"/>
    <w:uiPriority w:val="99"/>
    <w:semiHidden/>
    <w:unhideWhenUsed/>
    <w:rsid w:val="009304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304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E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7D300063D6DEB3E944ECEF28F43561B5757464C14022F43FEE26D42791CB3BDDF14CAC32913592cDvF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37D300063D6DEB3E944ECEF28F43561B5757464C14022F43FEE26D427c9v1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837D300063D6DEB3E944ECEF28F43561B5757464C14022F43FEE26D427c9v1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37D300063D6DEB3E944ECEF28F43561B5757464C14022F43FEE26D427c9v1N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12</Pages>
  <Words>3760</Words>
  <Characters>21434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Ященко</cp:lastModifiedBy>
  <cp:revision>31</cp:revision>
  <cp:lastPrinted>2014-05-23T06:13:00Z</cp:lastPrinted>
  <dcterms:created xsi:type="dcterms:W3CDTF">2014-04-29T06:27:00Z</dcterms:created>
  <dcterms:modified xsi:type="dcterms:W3CDTF">2014-05-30T12:53:00Z</dcterms:modified>
</cp:coreProperties>
</file>