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7" w:rsidRPr="00651522" w:rsidRDefault="004036C7" w:rsidP="00F06E23">
      <w:pPr>
        <w:jc w:val="both"/>
        <w:rPr>
          <w:sz w:val="28"/>
          <w:szCs w:val="28"/>
        </w:rPr>
      </w:pPr>
    </w:p>
    <w:p w:rsidR="00651522" w:rsidRPr="001E58E4" w:rsidRDefault="00651522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1E58E4" w:rsidRDefault="001E58E4" w:rsidP="00F06E23">
      <w:pPr>
        <w:jc w:val="center"/>
        <w:rPr>
          <w:b/>
          <w:sz w:val="28"/>
          <w:szCs w:val="28"/>
        </w:rPr>
      </w:pPr>
    </w:p>
    <w:p w:rsidR="000E469A" w:rsidRPr="001E58E4" w:rsidRDefault="00F06E23" w:rsidP="00F06E23">
      <w:pPr>
        <w:jc w:val="center"/>
        <w:rPr>
          <w:b/>
          <w:sz w:val="28"/>
          <w:szCs w:val="28"/>
        </w:rPr>
      </w:pPr>
      <w:r w:rsidRPr="001E58E4">
        <w:rPr>
          <w:b/>
          <w:sz w:val="28"/>
          <w:szCs w:val="28"/>
        </w:rPr>
        <w:t xml:space="preserve">О внесении изменений в структуру </w:t>
      </w:r>
      <w:r w:rsidR="00651522" w:rsidRPr="001E58E4">
        <w:rPr>
          <w:b/>
          <w:sz w:val="28"/>
          <w:szCs w:val="28"/>
        </w:rPr>
        <w:t>м</w:t>
      </w:r>
      <w:r w:rsidRPr="001E58E4">
        <w:rPr>
          <w:b/>
          <w:sz w:val="28"/>
          <w:szCs w:val="28"/>
        </w:rPr>
        <w:t>эрии городского округа Тольятти</w:t>
      </w:r>
      <w:r w:rsidR="009F6DCA">
        <w:rPr>
          <w:b/>
          <w:sz w:val="28"/>
          <w:szCs w:val="28"/>
        </w:rPr>
        <w:t>, утверждё</w:t>
      </w:r>
      <w:r w:rsidR="00651522" w:rsidRPr="001E58E4">
        <w:rPr>
          <w:b/>
          <w:sz w:val="28"/>
          <w:szCs w:val="28"/>
        </w:rPr>
        <w:t xml:space="preserve">нную решением Думы городского округа Тольятти от </w:t>
      </w:r>
      <w:r w:rsidR="003E1E98" w:rsidRPr="001E58E4">
        <w:rPr>
          <w:b/>
          <w:sz w:val="28"/>
          <w:szCs w:val="28"/>
        </w:rPr>
        <w:t>04.04.2012</w:t>
      </w:r>
      <w:r w:rsidR="00651522" w:rsidRPr="001E58E4">
        <w:rPr>
          <w:b/>
          <w:sz w:val="28"/>
          <w:szCs w:val="28"/>
        </w:rPr>
        <w:t xml:space="preserve"> №8</w:t>
      </w:r>
      <w:r w:rsidR="003E1E98" w:rsidRPr="001E58E4">
        <w:rPr>
          <w:b/>
          <w:sz w:val="28"/>
          <w:szCs w:val="28"/>
        </w:rPr>
        <w:t>37</w:t>
      </w:r>
      <w:r w:rsidR="00651522" w:rsidRPr="001E58E4">
        <w:rPr>
          <w:b/>
          <w:sz w:val="28"/>
          <w:szCs w:val="28"/>
        </w:rPr>
        <w:t xml:space="preserve"> </w:t>
      </w:r>
    </w:p>
    <w:p w:rsidR="00F06E23" w:rsidRPr="001E58E4" w:rsidRDefault="00F06E23" w:rsidP="00F06E23">
      <w:pPr>
        <w:jc w:val="center"/>
        <w:rPr>
          <w:b/>
          <w:sz w:val="28"/>
          <w:szCs w:val="28"/>
        </w:rPr>
      </w:pPr>
    </w:p>
    <w:p w:rsidR="00F06E23" w:rsidRPr="001E58E4" w:rsidRDefault="00F06E23" w:rsidP="00F06E23">
      <w:pPr>
        <w:jc w:val="both"/>
        <w:rPr>
          <w:sz w:val="28"/>
          <w:szCs w:val="28"/>
        </w:rPr>
      </w:pPr>
    </w:p>
    <w:p w:rsidR="001E7EC1" w:rsidRPr="001E58E4" w:rsidRDefault="001E7EC1" w:rsidP="00F06E23">
      <w:pPr>
        <w:jc w:val="both"/>
        <w:rPr>
          <w:sz w:val="28"/>
          <w:szCs w:val="28"/>
        </w:rPr>
      </w:pPr>
    </w:p>
    <w:p w:rsidR="00F06E23" w:rsidRPr="001E58E4" w:rsidRDefault="00F06E23" w:rsidP="00F06E23">
      <w:pPr>
        <w:jc w:val="both"/>
        <w:rPr>
          <w:sz w:val="28"/>
          <w:szCs w:val="28"/>
        </w:rPr>
      </w:pPr>
      <w:r w:rsidRPr="001E58E4">
        <w:rPr>
          <w:sz w:val="28"/>
          <w:szCs w:val="28"/>
        </w:rPr>
        <w:tab/>
        <w:t>Рассмотрев предложения мэр</w:t>
      </w:r>
      <w:r w:rsidR="00651522" w:rsidRPr="001E58E4">
        <w:rPr>
          <w:sz w:val="28"/>
          <w:szCs w:val="28"/>
        </w:rPr>
        <w:t>ии</w:t>
      </w:r>
      <w:r w:rsidRPr="001E58E4">
        <w:rPr>
          <w:sz w:val="28"/>
          <w:szCs w:val="28"/>
        </w:rPr>
        <w:t xml:space="preserve"> по </w:t>
      </w:r>
      <w:r w:rsidR="00651522" w:rsidRPr="001E58E4">
        <w:rPr>
          <w:sz w:val="28"/>
          <w:szCs w:val="28"/>
        </w:rPr>
        <w:t>внесению изменений в</w:t>
      </w:r>
      <w:r w:rsidRPr="001E58E4">
        <w:rPr>
          <w:sz w:val="28"/>
          <w:szCs w:val="28"/>
        </w:rPr>
        <w:t xml:space="preserve"> структур</w:t>
      </w:r>
      <w:r w:rsidR="00651522" w:rsidRPr="001E58E4">
        <w:rPr>
          <w:sz w:val="28"/>
          <w:szCs w:val="28"/>
        </w:rPr>
        <w:t>у м</w:t>
      </w:r>
      <w:r w:rsidRPr="001E58E4">
        <w:rPr>
          <w:sz w:val="28"/>
          <w:szCs w:val="28"/>
        </w:rPr>
        <w:t>эрии городского округа Тольятти</w:t>
      </w:r>
      <w:r w:rsidR="009F6DCA">
        <w:rPr>
          <w:sz w:val="28"/>
          <w:szCs w:val="28"/>
        </w:rPr>
        <w:t>, утверждё</w:t>
      </w:r>
      <w:r w:rsidR="00651522" w:rsidRPr="001E58E4">
        <w:rPr>
          <w:sz w:val="28"/>
          <w:szCs w:val="28"/>
        </w:rPr>
        <w:t xml:space="preserve">нную решением Думы городского округа Тольятти от </w:t>
      </w:r>
      <w:r w:rsidR="003E1E98" w:rsidRPr="001E58E4">
        <w:rPr>
          <w:sz w:val="28"/>
          <w:szCs w:val="28"/>
        </w:rPr>
        <w:t>04</w:t>
      </w:r>
      <w:r w:rsidR="00651522" w:rsidRPr="001E58E4">
        <w:rPr>
          <w:sz w:val="28"/>
          <w:szCs w:val="28"/>
        </w:rPr>
        <w:t>.04.20</w:t>
      </w:r>
      <w:r w:rsidR="003E1E98" w:rsidRPr="001E58E4">
        <w:rPr>
          <w:sz w:val="28"/>
          <w:szCs w:val="28"/>
        </w:rPr>
        <w:t>12</w:t>
      </w:r>
      <w:r w:rsidR="00651522" w:rsidRPr="001E58E4">
        <w:rPr>
          <w:sz w:val="28"/>
          <w:szCs w:val="28"/>
        </w:rPr>
        <w:t xml:space="preserve"> №8</w:t>
      </w:r>
      <w:r w:rsidR="003E1E98" w:rsidRPr="001E58E4">
        <w:rPr>
          <w:sz w:val="28"/>
          <w:szCs w:val="28"/>
        </w:rPr>
        <w:t>37</w:t>
      </w:r>
      <w:r w:rsidRPr="001E58E4">
        <w:rPr>
          <w:sz w:val="28"/>
          <w:szCs w:val="28"/>
        </w:rPr>
        <w:t xml:space="preserve">, </w:t>
      </w:r>
      <w:r w:rsidR="00EF3909" w:rsidRPr="001E58E4">
        <w:rPr>
          <w:sz w:val="28"/>
          <w:szCs w:val="28"/>
        </w:rPr>
        <w:t xml:space="preserve">руководствуясь </w:t>
      </w:r>
      <w:r w:rsidRPr="001E58E4">
        <w:rPr>
          <w:sz w:val="28"/>
          <w:szCs w:val="28"/>
        </w:rPr>
        <w:t xml:space="preserve">Уставом городского округа Тольятти, Дума </w:t>
      </w:r>
    </w:p>
    <w:p w:rsidR="00EF3909" w:rsidRPr="001E58E4" w:rsidRDefault="00EF3909" w:rsidP="00F06E23">
      <w:pPr>
        <w:jc w:val="both"/>
        <w:rPr>
          <w:sz w:val="24"/>
          <w:szCs w:val="24"/>
        </w:rPr>
      </w:pPr>
    </w:p>
    <w:p w:rsidR="00F06E23" w:rsidRPr="001E58E4" w:rsidRDefault="00F06E23" w:rsidP="00F06E23">
      <w:pPr>
        <w:jc w:val="both"/>
        <w:rPr>
          <w:sz w:val="28"/>
          <w:szCs w:val="28"/>
        </w:rPr>
      </w:pP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="000E469A" w:rsidRPr="001E58E4">
        <w:rPr>
          <w:sz w:val="28"/>
          <w:szCs w:val="28"/>
        </w:rPr>
        <w:t>РЕШИЛА:</w:t>
      </w:r>
    </w:p>
    <w:p w:rsidR="00F06E23" w:rsidRPr="001E58E4" w:rsidRDefault="00F06E23" w:rsidP="00F06E23">
      <w:pPr>
        <w:jc w:val="both"/>
        <w:rPr>
          <w:sz w:val="24"/>
          <w:szCs w:val="24"/>
        </w:rPr>
      </w:pPr>
    </w:p>
    <w:p w:rsidR="00F06E23" w:rsidRPr="001E58E4" w:rsidRDefault="00F06E23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58E4">
        <w:rPr>
          <w:sz w:val="28"/>
          <w:szCs w:val="28"/>
        </w:rPr>
        <w:t xml:space="preserve">Внести изменения в </w:t>
      </w:r>
      <w:r w:rsidR="00651522" w:rsidRPr="001E58E4">
        <w:rPr>
          <w:sz w:val="28"/>
          <w:szCs w:val="28"/>
        </w:rPr>
        <w:t>структуру мэрии горо</w:t>
      </w:r>
      <w:r w:rsidR="009F6DCA">
        <w:rPr>
          <w:sz w:val="28"/>
          <w:szCs w:val="28"/>
        </w:rPr>
        <w:t>дского округа Тольятти, утверждё</w:t>
      </w:r>
      <w:r w:rsidR="00651522" w:rsidRPr="001E58E4">
        <w:rPr>
          <w:sz w:val="28"/>
          <w:szCs w:val="28"/>
        </w:rPr>
        <w:t xml:space="preserve">нную решением Думы городского округа Тольятти от </w:t>
      </w:r>
      <w:r w:rsidR="003E1E98" w:rsidRPr="001E58E4">
        <w:rPr>
          <w:sz w:val="28"/>
          <w:szCs w:val="28"/>
        </w:rPr>
        <w:t>04</w:t>
      </w:r>
      <w:r w:rsidR="00651522" w:rsidRPr="001E58E4">
        <w:rPr>
          <w:sz w:val="28"/>
          <w:szCs w:val="28"/>
        </w:rPr>
        <w:t>.04.20</w:t>
      </w:r>
      <w:r w:rsidR="003E1E98" w:rsidRPr="001E58E4">
        <w:rPr>
          <w:sz w:val="28"/>
          <w:szCs w:val="28"/>
        </w:rPr>
        <w:t>12</w:t>
      </w:r>
      <w:r w:rsidR="00651522" w:rsidRPr="001E58E4">
        <w:rPr>
          <w:sz w:val="28"/>
          <w:szCs w:val="28"/>
        </w:rPr>
        <w:t xml:space="preserve"> №8</w:t>
      </w:r>
      <w:r w:rsidR="003E1E98" w:rsidRPr="001E58E4">
        <w:rPr>
          <w:sz w:val="28"/>
          <w:szCs w:val="28"/>
        </w:rPr>
        <w:t>37</w:t>
      </w:r>
      <w:r w:rsidR="00651522" w:rsidRPr="001E58E4">
        <w:rPr>
          <w:sz w:val="28"/>
          <w:szCs w:val="28"/>
        </w:rPr>
        <w:t xml:space="preserve"> «О структуре мэрии городского округа Тольятти»</w:t>
      </w:r>
      <w:r w:rsidR="003E1E5F" w:rsidRPr="001E58E4">
        <w:rPr>
          <w:sz w:val="28"/>
          <w:szCs w:val="28"/>
        </w:rPr>
        <w:t>,</w:t>
      </w:r>
      <w:r w:rsidR="00651522" w:rsidRPr="001E58E4">
        <w:rPr>
          <w:sz w:val="28"/>
          <w:szCs w:val="28"/>
        </w:rPr>
        <w:t xml:space="preserve"> изложив её </w:t>
      </w:r>
      <w:r w:rsidRPr="001E58E4">
        <w:rPr>
          <w:sz w:val="28"/>
          <w:szCs w:val="28"/>
        </w:rPr>
        <w:t xml:space="preserve">в новой редакции </w:t>
      </w:r>
      <w:r w:rsidR="00651522" w:rsidRPr="001E58E4">
        <w:rPr>
          <w:sz w:val="28"/>
          <w:szCs w:val="28"/>
        </w:rPr>
        <w:t xml:space="preserve"> </w:t>
      </w:r>
      <w:r w:rsidRPr="001E58E4">
        <w:rPr>
          <w:sz w:val="28"/>
          <w:szCs w:val="28"/>
        </w:rPr>
        <w:t>(Приложение</w:t>
      </w:r>
      <w:r w:rsidR="00651522" w:rsidRPr="001E58E4">
        <w:rPr>
          <w:sz w:val="28"/>
          <w:szCs w:val="28"/>
        </w:rPr>
        <w:t xml:space="preserve"> №1</w:t>
      </w:r>
      <w:r w:rsidRPr="001E58E4">
        <w:rPr>
          <w:sz w:val="28"/>
          <w:szCs w:val="28"/>
        </w:rPr>
        <w:t>).</w:t>
      </w:r>
    </w:p>
    <w:p w:rsidR="00F06E23" w:rsidRPr="001E58E4" w:rsidRDefault="00F06E23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58E4">
        <w:rPr>
          <w:sz w:val="28"/>
          <w:szCs w:val="28"/>
        </w:rPr>
        <w:t xml:space="preserve">Предложить мэру </w:t>
      </w:r>
      <w:r w:rsidR="00651522" w:rsidRPr="001E58E4">
        <w:rPr>
          <w:sz w:val="28"/>
          <w:szCs w:val="28"/>
        </w:rPr>
        <w:t>(</w:t>
      </w:r>
      <w:r w:rsidR="003E1E98" w:rsidRPr="001E58E4">
        <w:rPr>
          <w:sz w:val="28"/>
          <w:szCs w:val="28"/>
        </w:rPr>
        <w:t>Андреев</w:t>
      </w:r>
      <w:r w:rsidR="001E58E4" w:rsidRPr="001E58E4">
        <w:rPr>
          <w:sz w:val="28"/>
          <w:szCs w:val="28"/>
        </w:rPr>
        <w:t xml:space="preserve"> С.И.</w:t>
      </w:r>
      <w:r w:rsidR="00651522" w:rsidRPr="001E58E4">
        <w:rPr>
          <w:sz w:val="28"/>
          <w:szCs w:val="28"/>
        </w:rPr>
        <w:t>)</w:t>
      </w:r>
      <w:r w:rsidRPr="001E58E4">
        <w:rPr>
          <w:sz w:val="28"/>
          <w:szCs w:val="28"/>
        </w:rPr>
        <w:t xml:space="preserve"> провести в </w:t>
      </w:r>
      <w:r w:rsidR="00651522" w:rsidRPr="001E58E4">
        <w:rPr>
          <w:sz w:val="28"/>
          <w:szCs w:val="28"/>
        </w:rPr>
        <w:t>м</w:t>
      </w:r>
      <w:r w:rsidRPr="001E58E4">
        <w:rPr>
          <w:sz w:val="28"/>
          <w:szCs w:val="28"/>
        </w:rPr>
        <w:t>эрии городского округа Тольятти организационно-штатные мероприятия в соответствии с п.1 настоящего решения.</w:t>
      </w:r>
    </w:p>
    <w:p w:rsidR="00F06E23" w:rsidRPr="001E58E4" w:rsidRDefault="00F06E23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58E4">
        <w:rPr>
          <w:sz w:val="28"/>
          <w:szCs w:val="28"/>
        </w:rPr>
        <w:t xml:space="preserve">Опубликовать настоящее решение в </w:t>
      </w:r>
      <w:r w:rsidR="003E1E5F" w:rsidRPr="001E58E4">
        <w:rPr>
          <w:sz w:val="28"/>
          <w:szCs w:val="28"/>
        </w:rPr>
        <w:t>газете «Городские ведомости»</w:t>
      </w:r>
      <w:r w:rsidRPr="001E58E4">
        <w:rPr>
          <w:sz w:val="28"/>
          <w:szCs w:val="28"/>
        </w:rPr>
        <w:t>.</w:t>
      </w:r>
    </w:p>
    <w:p w:rsidR="00651522" w:rsidRPr="001E58E4" w:rsidRDefault="00651522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58E4">
        <w:rPr>
          <w:sz w:val="28"/>
          <w:szCs w:val="28"/>
        </w:rPr>
        <w:t>Настоящее решение</w:t>
      </w:r>
      <w:r w:rsidR="004D02FC" w:rsidRPr="001E58E4">
        <w:rPr>
          <w:sz w:val="28"/>
          <w:szCs w:val="28"/>
        </w:rPr>
        <w:t>,</w:t>
      </w:r>
      <w:r w:rsidRPr="001E58E4">
        <w:rPr>
          <w:sz w:val="28"/>
          <w:szCs w:val="28"/>
        </w:rPr>
        <w:t xml:space="preserve"> </w:t>
      </w:r>
      <w:r w:rsidR="004D02FC" w:rsidRPr="001E58E4">
        <w:rPr>
          <w:sz w:val="28"/>
          <w:szCs w:val="28"/>
        </w:rPr>
        <w:t xml:space="preserve">за исключением создания отдела здравоохранения, </w:t>
      </w:r>
      <w:r w:rsidRPr="001E58E4">
        <w:rPr>
          <w:sz w:val="28"/>
          <w:szCs w:val="28"/>
        </w:rPr>
        <w:t xml:space="preserve">вступает в силу с </w:t>
      </w:r>
      <w:r w:rsidR="00ED32FB" w:rsidRPr="001E58E4">
        <w:rPr>
          <w:sz w:val="28"/>
          <w:szCs w:val="28"/>
        </w:rPr>
        <w:t>момента опубликования</w:t>
      </w:r>
      <w:r w:rsidRPr="001E58E4">
        <w:rPr>
          <w:sz w:val="28"/>
          <w:szCs w:val="28"/>
        </w:rPr>
        <w:t>.</w:t>
      </w:r>
    </w:p>
    <w:p w:rsidR="005C7604" w:rsidRPr="001E58E4" w:rsidRDefault="004D02FC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58E4">
        <w:rPr>
          <w:sz w:val="28"/>
          <w:szCs w:val="28"/>
        </w:rPr>
        <w:t>Настоящее решение в части создания о</w:t>
      </w:r>
      <w:r w:rsidR="005C7604" w:rsidRPr="001E58E4">
        <w:rPr>
          <w:sz w:val="28"/>
          <w:szCs w:val="28"/>
        </w:rPr>
        <w:t>тдела здравоохранения вступает в силу с 01.01.2013</w:t>
      </w:r>
      <w:r w:rsidR="001E58E4">
        <w:rPr>
          <w:sz w:val="28"/>
          <w:szCs w:val="28"/>
        </w:rPr>
        <w:t xml:space="preserve"> года</w:t>
      </w:r>
      <w:r w:rsidR="005C7604" w:rsidRPr="001E58E4">
        <w:rPr>
          <w:sz w:val="28"/>
          <w:szCs w:val="28"/>
        </w:rPr>
        <w:t>.</w:t>
      </w:r>
    </w:p>
    <w:p w:rsidR="00F06E23" w:rsidRPr="001E58E4" w:rsidRDefault="008571AF" w:rsidP="001E58E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F06E23" w:rsidRPr="001E58E4">
        <w:rPr>
          <w:sz w:val="28"/>
          <w:szCs w:val="28"/>
        </w:rPr>
        <w:t>полнением настоящего решения возложить на постоянную комиссию по местному самоуправлению и общественной безопасности (Попов</w:t>
      </w:r>
      <w:r w:rsidR="000E469A" w:rsidRPr="001E58E4">
        <w:rPr>
          <w:sz w:val="28"/>
          <w:szCs w:val="28"/>
        </w:rPr>
        <w:t xml:space="preserve"> В.И.</w:t>
      </w:r>
      <w:r w:rsidR="00F06E23" w:rsidRPr="001E58E4">
        <w:rPr>
          <w:sz w:val="28"/>
          <w:szCs w:val="28"/>
        </w:rPr>
        <w:t>).</w:t>
      </w:r>
    </w:p>
    <w:p w:rsidR="00F06E23" w:rsidRPr="001E58E4" w:rsidRDefault="00F06E23" w:rsidP="00F06E23">
      <w:pPr>
        <w:jc w:val="both"/>
        <w:rPr>
          <w:sz w:val="28"/>
          <w:szCs w:val="28"/>
        </w:rPr>
      </w:pPr>
    </w:p>
    <w:p w:rsidR="00F06E23" w:rsidRPr="001E58E4" w:rsidRDefault="00F06E23" w:rsidP="00F06E23">
      <w:pPr>
        <w:jc w:val="both"/>
        <w:rPr>
          <w:sz w:val="28"/>
          <w:szCs w:val="28"/>
        </w:rPr>
      </w:pPr>
    </w:p>
    <w:p w:rsidR="00F06E23" w:rsidRPr="001E58E4" w:rsidRDefault="003E1E98" w:rsidP="00F06E23">
      <w:pPr>
        <w:jc w:val="both"/>
        <w:rPr>
          <w:sz w:val="28"/>
          <w:szCs w:val="28"/>
        </w:rPr>
      </w:pPr>
      <w:r w:rsidRPr="001E58E4">
        <w:rPr>
          <w:sz w:val="28"/>
          <w:szCs w:val="28"/>
        </w:rPr>
        <w:t>Мэр</w:t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  <w:t>С.И.Андреев</w:t>
      </w:r>
    </w:p>
    <w:p w:rsidR="00F06E23" w:rsidRPr="001E58E4" w:rsidRDefault="00F06E23" w:rsidP="00F06E23">
      <w:pPr>
        <w:jc w:val="both"/>
        <w:rPr>
          <w:sz w:val="28"/>
          <w:szCs w:val="28"/>
        </w:rPr>
      </w:pPr>
    </w:p>
    <w:p w:rsidR="00F06E23" w:rsidRPr="001E58E4" w:rsidRDefault="00F06E23" w:rsidP="00F06E23">
      <w:pPr>
        <w:jc w:val="both"/>
        <w:rPr>
          <w:sz w:val="28"/>
          <w:szCs w:val="28"/>
        </w:rPr>
      </w:pPr>
    </w:p>
    <w:p w:rsidR="008C6A8C" w:rsidRDefault="00F06E23" w:rsidP="008C6A8C">
      <w:pPr>
        <w:jc w:val="both"/>
        <w:rPr>
          <w:sz w:val="28"/>
          <w:szCs w:val="28"/>
        </w:rPr>
      </w:pPr>
      <w:r w:rsidRPr="001E58E4">
        <w:rPr>
          <w:sz w:val="28"/>
          <w:szCs w:val="28"/>
        </w:rPr>
        <w:t>Председатель Думы</w:t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Pr="001E58E4">
        <w:rPr>
          <w:sz w:val="28"/>
          <w:szCs w:val="28"/>
        </w:rPr>
        <w:tab/>
      </w:r>
      <w:r w:rsidR="008F4C84" w:rsidRPr="001E58E4">
        <w:rPr>
          <w:sz w:val="28"/>
          <w:szCs w:val="28"/>
        </w:rPr>
        <w:tab/>
      </w:r>
      <w:r w:rsidR="001E7EC1" w:rsidRPr="001E58E4">
        <w:rPr>
          <w:sz w:val="28"/>
          <w:szCs w:val="28"/>
        </w:rPr>
        <w:t>А.</w:t>
      </w:r>
      <w:r w:rsidR="007815D0" w:rsidRPr="001E58E4">
        <w:rPr>
          <w:sz w:val="28"/>
          <w:szCs w:val="28"/>
        </w:rPr>
        <w:t>В.Денисов</w:t>
      </w:r>
    </w:p>
    <w:p w:rsidR="008C6A8C" w:rsidRDefault="008C6A8C" w:rsidP="008C6A8C">
      <w:pPr>
        <w:pStyle w:val="5"/>
        <w:rPr>
          <w:sz w:val="24"/>
          <w:szCs w:val="24"/>
        </w:rPr>
        <w:sectPr w:rsidR="008C6A8C" w:rsidSect="001E5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A8C" w:rsidRPr="008C6A8C" w:rsidRDefault="008C6A8C" w:rsidP="008C6A8C">
      <w:pPr>
        <w:pStyle w:val="1"/>
        <w:ind w:left="12191"/>
        <w:jc w:val="center"/>
        <w:rPr>
          <w:b w:val="0"/>
          <w:szCs w:val="24"/>
        </w:rPr>
      </w:pPr>
      <w:r w:rsidRPr="008C6A8C">
        <w:rPr>
          <w:b w:val="0"/>
          <w:szCs w:val="24"/>
        </w:rPr>
        <w:lastRenderedPageBreak/>
        <w:t>Приложение №1</w:t>
      </w:r>
    </w:p>
    <w:p w:rsidR="008C6A8C" w:rsidRPr="008C6A8C" w:rsidRDefault="008C6A8C" w:rsidP="008C6A8C">
      <w:pPr>
        <w:ind w:left="12191"/>
        <w:jc w:val="center"/>
        <w:rPr>
          <w:sz w:val="24"/>
          <w:szCs w:val="24"/>
        </w:rPr>
      </w:pPr>
      <w:r w:rsidRPr="008C6A8C">
        <w:rPr>
          <w:sz w:val="24"/>
          <w:szCs w:val="24"/>
        </w:rPr>
        <w:t>к решению Думы</w:t>
      </w:r>
    </w:p>
    <w:p w:rsidR="008C6A8C" w:rsidRPr="008C6A8C" w:rsidRDefault="008C6A8C" w:rsidP="008C6A8C">
      <w:pPr>
        <w:ind w:left="12191"/>
        <w:jc w:val="center"/>
        <w:rPr>
          <w:sz w:val="24"/>
          <w:szCs w:val="24"/>
        </w:rPr>
      </w:pPr>
      <w:r w:rsidRPr="008C6A8C">
        <w:rPr>
          <w:sz w:val="24"/>
          <w:szCs w:val="24"/>
        </w:rPr>
        <w:t>17.10.2012 №_______</w:t>
      </w:r>
    </w:p>
    <w:p w:rsidR="008C6A8C" w:rsidRPr="008C6A8C" w:rsidRDefault="008C6A8C" w:rsidP="008C6A8C"/>
    <w:p w:rsidR="008C6A8C" w:rsidRPr="009F6DCA" w:rsidRDefault="009F6DCA" w:rsidP="008C6A8C">
      <w:pPr>
        <w:pStyle w:val="1"/>
        <w:jc w:val="center"/>
        <w:rPr>
          <w:sz w:val="28"/>
          <w:szCs w:val="28"/>
        </w:rPr>
      </w:pPr>
      <w:r w:rsidRPr="009F6DCA">
        <w:rPr>
          <w:sz w:val="28"/>
          <w:szCs w:val="28"/>
        </w:rPr>
        <w:t>Структура мэрии городского округа Тольятти</w:t>
      </w:r>
    </w:p>
    <w:p w:rsidR="008C6A8C" w:rsidRPr="008C6A8C" w:rsidRDefault="008C6A8C" w:rsidP="008C6A8C">
      <w:pPr>
        <w:pStyle w:val="a6"/>
        <w:rPr>
          <w:b w:val="0"/>
          <w:bCs/>
          <w:i w:val="0"/>
        </w:rPr>
      </w:pPr>
      <w:r w:rsidRPr="008C6A8C">
        <w:rPr>
          <w:b w:val="0"/>
          <w:bCs/>
          <w:i w:val="0"/>
        </w:rPr>
        <w:t xml:space="preserve"> (администрация городского округа Тольятти, исполнительно-распорядительный орган)</w: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 w:rsidRPr="00124E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.7pt;width:57.6pt;height:22.8pt;z-index:251660288" o:allowincell="f" strokeweight="3pt">
            <v:textbox style="mso-next-textbox:#_x0000_s1026">
              <w:txbxContent>
                <w:p w:rsidR="008C6A8C" w:rsidRDefault="008C6A8C" w:rsidP="009F6DCA">
                  <w:pPr>
                    <w:pStyle w:val="4"/>
                    <w:ind w:right="-49"/>
                    <w:jc w:val="center"/>
                  </w:pPr>
                  <w:r>
                    <w:t>Мэр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left:0;text-align:left;margin-left:247pt;margin-top:16.15pt;width:76.95pt;height:73.15pt;z-index:251692032" strokeweight="2.25pt">
            <v:textbox style="mso-next-textbox:#_x0000_s1057">
              <w:txbxContent>
                <w:p w:rsidR="008C6A8C" w:rsidRPr="009F6DCA" w:rsidRDefault="008C6A8C" w:rsidP="008C6A8C">
                  <w:pPr>
                    <w:pStyle w:val="3"/>
                    <w:rPr>
                      <w:sz w:val="12"/>
                      <w:szCs w:val="12"/>
                    </w:rPr>
                  </w:pP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Заместитель мэра</w:t>
                  </w:r>
                </w:p>
                <w:p w:rsidR="008C6A8C" w:rsidRPr="00986CAF" w:rsidRDefault="008C6A8C" w:rsidP="008C6A8C">
                  <w:pPr>
                    <w:pStyle w:val="3"/>
                    <w:spacing w:after="0"/>
                    <w:jc w:val="center"/>
                  </w:pPr>
                  <w:r w:rsidRPr="00986CAF">
                    <w:t xml:space="preserve">по </w:t>
                  </w:r>
                  <w:r>
                    <w:t>строительству и имущественным отношениям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8" style="position:absolute;left:0;text-align:left;margin-left:164.85pt;margin-top:16.15pt;width:74.55pt;height:72.8pt;z-index:251693056" o:allowincell="f" strokeweight="2.25pt">
            <v:textbox style="mso-next-textbox:#_x0000_s1058">
              <w:txbxContent>
                <w:p w:rsidR="008C6A8C" w:rsidRPr="009F6DCA" w:rsidRDefault="008C6A8C" w:rsidP="008C6A8C">
                  <w:pPr>
                    <w:pStyle w:val="3"/>
                    <w:rPr>
                      <w:sz w:val="12"/>
                      <w:szCs w:val="12"/>
                    </w:rPr>
                  </w:pP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Заместитель мэра</w:t>
                  </w:r>
                </w:p>
                <w:p w:rsidR="008C6A8C" w:rsidRPr="00986CAF" w:rsidRDefault="008C6A8C" w:rsidP="008C6A8C">
                  <w:pPr>
                    <w:pStyle w:val="3"/>
                    <w:spacing w:after="0"/>
                    <w:jc w:val="center"/>
                  </w:pPr>
                  <w:r w:rsidRPr="00986CAF">
                    <w:t>по городскому хозяйству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702.9pt;margin-top:15.8pt;width:81.65pt;height:73.05pt;z-index:251684864" o:allowincell="f" strokeweight="2.25pt">
            <v:textbox style="mso-next-textbox:#_x0000_s1050">
              <w:txbxContent>
                <w:p w:rsidR="008C6A8C" w:rsidRPr="009F6DCA" w:rsidRDefault="008C6A8C" w:rsidP="008C6A8C">
                  <w:pPr>
                    <w:pStyle w:val="3"/>
                    <w:rPr>
                      <w:sz w:val="12"/>
                      <w:szCs w:val="12"/>
                    </w:rPr>
                  </w:pP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Заместитель мэра -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 xml:space="preserve">глава администрации </w:t>
                  </w:r>
                  <w:proofErr w:type="gramStart"/>
                  <w:r>
                    <w:t>Комсомольского</w:t>
                  </w:r>
                  <w:proofErr w:type="gramEnd"/>
                </w:p>
                <w:p w:rsidR="008C6A8C" w:rsidRDefault="008C6A8C" w:rsidP="008C6A8C">
                  <w:pPr>
                    <w:pStyle w:val="3"/>
                    <w:jc w:val="center"/>
                  </w:pPr>
                  <w:r>
                    <w:t>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2" style="position:absolute;left:0;text-align:left;z-index:251697152" from="42.6pt,11pt" to="740.7pt,11pt" o:allowincell="f"/>
        </w:pict>
      </w:r>
      <w:r>
        <w:rPr>
          <w:noProof/>
          <w:sz w:val="24"/>
          <w:szCs w:val="24"/>
        </w:rPr>
        <w:pict>
          <v:line id="_x0000_s1056" style="position:absolute;left:0;text-align:left;z-index:251691008" from="740.7pt,11pt" to="740.7pt,15.8pt" o:allowincell="f"/>
        </w:pict>
      </w:r>
      <w:r>
        <w:rPr>
          <w:noProof/>
          <w:sz w:val="24"/>
          <w:szCs w:val="24"/>
        </w:rPr>
        <w:pict>
          <v:shape id="_x0000_s1049" type="#_x0000_t202" style="position:absolute;left:0;text-align:left;margin-left:614.15pt;margin-top:15.8pt;width:81.65pt;height:73.15pt;z-index:251683840" strokeweight="2.25pt">
            <v:textbox style="mso-next-textbox:#_x0000_s1049">
              <w:txbxContent>
                <w:p w:rsidR="008C6A8C" w:rsidRPr="009F6DCA" w:rsidRDefault="008C6A8C" w:rsidP="008C6A8C">
                  <w:pPr>
                    <w:pStyle w:val="3"/>
                    <w:rPr>
                      <w:sz w:val="12"/>
                      <w:szCs w:val="12"/>
                    </w:rPr>
                  </w:pP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Заместитель мэра -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глава администрации Центрального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1" style="position:absolute;left:0;text-align:left;z-index:251706368" from="654.6pt,11pt" to="654.6pt,15.8pt" o:allowincell="f"/>
        </w:pict>
      </w:r>
      <w:r>
        <w:rPr>
          <w:noProof/>
          <w:sz w:val="24"/>
          <w:szCs w:val="24"/>
        </w:rPr>
        <w:pict>
          <v:shape id="_x0000_s1043" type="#_x0000_t202" style="position:absolute;left:0;text-align:left;margin-left:525.4pt;margin-top:15.8pt;width:81.65pt;height:73.15pt;z-index:251677696" strokeweight="2.25pt">
            <v:textbox style="mso-next-textbox:#_x0000_s1043">
              <w:txbxContent>
                <w:p w:rsidR="008C6A8C" w:rsidRPr="009F6DCA" w:rsidRDefault="008C6A8C" w:rsidP="008C6A8C">
                  <w:pPr>
                    <w:pStyle w:val="3"/>
                    <w:rPr>
                      <w:sz w:val="12"/>
                      <w:szCs w:val="12"/>
                    </w:rPr>
                  </w:pP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Заместитель мэра -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глава администрации Автозаводского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1" style="position:absolute;left:0;text-align:left;z-index:251696128" from="564.45pt,11pt" to="564.45pt,15.8pt" o:allowincell="f"/>
        </w:pict>
      </w:r>
      <w:r>
        <w:rPr>
          <w:noProof/>
          <w:sz w:val="24"/>
          <w:szCs w:val="24"/>
        </w:rPr>
        <w:pict>
          <v:shape id="_x0000_s1046" type="#_x0000_t202" style="position:absolute;left:0;text-align:left;margin-left:415.35pt;margin-top:15.8pt;width:74.55pt;height:73.15pt;z-index:251680768" strokeweight="2.25pt">
            <v:textbox style="mso-next-textbox:#_x0000_s1046">
              <w:txbxContent>
                <w:p w:rsidR="008C6A8C" w:rsidRDefault="008C6A8C" w:rsidP="008C6A8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9F6DCA" w:rsidRPr="009F6DCA" w:rsidRDefault="009F6DCA" w:rsidP="008C6A8C">
                  <w:pPr>
                    <w:pStyle w:val="a3"/>
                    <w:ind w:left="0" w:firstLine="0"/>
                    <w:jc w:val="center"/>
                    <w:rPr>
                      <w:sz w:val="8"/>
                      <w:szCs w:val="8"/>
                    </w:rPr>
                  </w:pPr>
                </w:p>
                <w:p w:rsidR="008C6A8C" w:rsidRPr="00986CAF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 - руководитель аппарата мэрии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0" style="position:absolute;left:0;text-align:left;z-index:251705344" from="454.05pt,11pt" to="454.05pt,15.8pt" o:allowincell="f"/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85.2pt;margin-top:17.65pt;width:67.45pt;height:71.3pt;z-index:251665408" o:allowincell="f" strokeweight="2.25pt">
            <v:textbox style="mso-next-textbox:#_x0000_s1031">
              <w:txbxContent>
                <w:p w:rsidR="008C6A8C" w:rsidRDefault="008C6A8C" w:rsidP="008C6A8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330.15pt;margin-top:15.35pt;width:75.3pt;height:73.15pt;z-index:251671552" strokeweight="2.25pt">
            <v:textbox style="mso-next-textbox:#_x0000_s1037">
              <w:txbxContent>
                <w:p w:rsidR="008C6A8C" w:rsidRDefault="008C6A8C" w:rsidP="008C6A8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9F6DCA" w:rsidRPr="009F6DCA" w:rsidRDefault="009F6DCA" w:rsidP="008C6A8C">
                  <w:pPr>
                    <w:pStyle w:val="a3"/>
                    <w:ind w:left="0" w:firstLine="0"/>
                    <w:jc w:val="center"/>
                    <w:rPr>
                      <w:sz w:val="8"/>
                      <w:szCs w:val="8"/>
                    </w:rPr>
                  </w:pP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</w:t>
                  </w: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8C6A8C" w:rsidRDefault="008C6A8C" w:rsidP="008C6A8C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9" style="position:absolute;left:0;text-align:left;z-index:251704320" from="368pt,10.55pt" to="368pt,15.35pt" o:allowincell="f"/>
        </w:pict>
      </w:r>
      <w:r>
        <w:rPr>
          <w:noProof/>
          <w:sz w:val="24"/>
          <w:szCs w:val="24"/>
        </w:rPr>
        <w:pict>
          <v:line id="_x0000_s1060" style="position:absolute;left:0;text-align:left;z-index:251695104" from="285.35pt,10.55pt" to="285.35pt,15.8pt" o:allowincell="f"/>
        </w:pict>
      </w:r>
      <w:r>
        <w:rPr>
          <w:noProof/>
          <w:sz w:val="24"/>
          <w:szCs w:val="24"/>
        </w:rPr>
        <w:pict>
          <v:line id="_x0000_s1068" style="position:absolute;left:0;text-align:left;z-index:251703296" from="195.8pt,11pt" to="195.8pt,15.8pt" o:allowincell="f"/>
        </w:pict>
      </w:r>
      <w:r>
        <w:rPr>
          <w:noProof/>
          <w:sz w:val="24"/>
          <w:szCs w:val="24"/>
        </w:rPr>
        <w:pict>
          <v:line id="_x0000_s1067" style="position:absolute;left:0;text-align:left;z-index:251702272" from="117.15pt,11pt" to="117.15pt,17.65pt" o:allowincell="f"/>
        </w:pict>
      </w:r>
      <w:r>
        <w:rPr>
          <w:noProof/>
          <w:sz w:val="24"/>
          <w:szCs w:val="24"/>
        </w:rPr>
        <w:pict>
          <v:line id="_x0000_s1066" style="position:absolute;left:0;text-align:left;z-index:251701248" from="42.6pt,11pt" to="42.6pt,98.3pt"/>
        </w:pict>
      </w:r>
      <w:r>
        <w:rPr>
          <w:noProof/>
          <w:sz w:val="24"/>
          <w:szCs w:val="24"/>
        </w:rPr>
        <w:pict>
          <v:line id="_x0000_s1051" style="position:absolute;left:0;text-align:left;z-index:251685888" from="401.15pt,4.8pt" to="401.15pt,11pt" o:allowincell="f">
            <v:stroke endarrow="block"/>
          </v:lin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9" style="position:absolute;left:0;text-align:left;z-index:251694080" from="195.8pt,5.35pt" to="195.8pt,5.35pt" o:allowincell="f"/>
        </w:pict>
      </w:r>
    </w:p>
    <w:p w:rsidR="008C6A8C" w:rsidRPr="00DE25B5" w:rsidRDefault="008C6A8C" w:rsidP="008C6A8C">
      <w:pPr>
        <w:spacing w:line="360" w:lineRule="auto"/>
        <w:jc w:val="both"/>
        <w:rPr>
          <w:sz w:val="24"/>
          <w:szCs w:val="24"/>
        </w:rPr>
      </w:pP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5" style="position:absolute;left:0;text-align:left;z-index:251700224" from="247pt,18.85pt" to="247pt,64.45pt"/>
        </w:pict>
      </w:r>
      <w:r>
        <w:rPr>
          <w:noProof/>
          <w:sz w:val="24"/>
          <w:szCs w:val="24"/>
        </w:rPr>
        <w:pict>
          <v:line id="_x0000_s1063" style="position:absolute;left:0;text-align:left;z-index:251698176" from="164.85pt,18.85pt" to="164.85pt,59.65pt" o:allowincell="f"/>
        </w:pict>
      </w:r>
      <w:r>
        <w:rPr>
          <w:noProof/>
          <w:sz w:val="24"/>
          <w:szCs w:val="24"/>
        </w:rPr>
        <w:pict>
          <v:line id="_x0000_s1074" style="position:absolute;left:0;text-align:left;z-index:251709440" from="702.9pt,3.15pt" to="702.9pt,75.15pt"/>
        </w:pict>
      </w:r>
      <w:r>
        <w:rPr>
          <w:noProof/>
          <w:sz w:val="24"/>
          <w:szCs w:val="24"/>
        </w:rPr>
        <w:pict>
          <v:line id="_x0000_s1073" style="position:absolute;left:0;text-align:left;z-index:251708416" from="614.15pt,2.9pt" to="614.15pt,74.9pt"/>
        </w:pict>
      </w:r>
      <w:r>
        <w:rPr>
          <w:noProof/>
          <w:sz w:val="24"/>
          <w:szCs w:val="24"/>
        </w:rPr>
        <w:pict>
          <v:line id="_x0000_s1072" style="position:absolute;left:0;text-align:left;z-index:251707392" from="525.4pt,10.1pt" to="525.4pt,74.9pt"/>
        </w:pict>
      </w:r>
      <w:r>
        <w:rPr>
          <w:noProof/>
          <w:sz w:val="24"/>
          <w:szCs w:val="24"/>
        </w:rPr>
        <w:pict>
          <v:line id="_x0000_s1048" style="position:absolute;left:0;text-align:left;z-index:251682816" from="415.35pt,18.85pt" to="415.35pt,71.65pt"/>
        </w:pict>
      </w:r>
      <w:r>
        <w:rPr>
          <w:noProof/>
          <w:sz w:val="24"/>
          <w:szCs w:val="24"/>
        </w:rPr>
        <w:pict>
          <v:line id="_x0000_s1055" style="position:absolute;left:0;text-align:left;flip:y;z-index:251689984" from="330.15pt,7.5pt" to="330.15pt,65.1pt"/>
        </w:pict>
      </w:r>
      <w:r>
        <w:rPr>
          <w:noProof/>
          <w:sz w:val="24"/>
          <w:szCs w:val="24"/>
        </w:rPr>
        <w:pict>
          <v:line id="_x0000_s1064" style="position:absolute;left:0;text-align:left;z-index:251699200" from="85.2pt,10.1pt" to="85.2pt,70.1pt"/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164.85pt;margin-top:15.5pt;width:71pt;height:40.1pt;z-index:251662336">
            <v:textbox style="mso-next-textbox:#_x0000_s1028">
              <w:txbxContent>
                <w:p w:rsidR="008C6A8C" w:rsidRPr="00986CAF" w:rsidRDefault="008C6A8C" w:rsidP="008C6A8C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247pt;margin-top:16.8pt;width:74.55pt;height:46.95pt;z-index:251669504">
            <v:textbox style="mso-next-textbox:#_x0000_s1035">
              <w:txbxContent>
                <w:p w:rsidR="008C6A8C" w:rsidRPr="00D06D62" w:rsidRDefault="008C6A8C" w:rsidP="000C1184">
                  <w:pPr>
                    <w:pStyle w:val="ad"/>
                    <w:ind w:right="-87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</w:t>
                  </w:r>
                  <w:proofErr w:type="spellStart"/>
                  <w:proofErr w:type="gramStart"/>
                  <w:r w:rsidRPr="00D06D62">
                    <w:rPr>
                      <w:sz w:val="16"/>
                      <w:szCs w:val="16"/>
                    </w:rPr>
                    <w:t>градостроитель</w:t>
                  </w:r>
                  <w:r w:rsidR="000C1184">
                    <w:rPr>
                      <w:sz w:val="16"/>
                      <w:szCs w:val="16"/>
                    </w:rPr>
                    <w:t>-</w:t>
                  </w:r>
                  <w:r w:rsidRPr="00D06D62">
                    <w:rPr>
                      <w:sz w:val="16"/>
                      <w:szCs w:val="16"/>
                    </w:rPr>
                    <w:t>ной</w:t>
                  </w:r>
                  <w:proofErr w:type="spellEnd"/>
                  <w:proofErr w:type="gramEnd"/>
                  <w:r w:rsidRPr="00D06D62">
                    <w:rPr>
                      <w:sz w:val="16"/>
                      <w:szCs w:val="16"/>
                    </w:rPr>
                    <w:t xml:space="preserve"> деятель</w:t>
                  </w:r>
                  <w:r>
                    <w:rPr>
                      <w:sz w:val="16"/>
                      <w:szCs w:val="16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415.35pt;margin-top:16.5pt;width:74.55pt;height:26.15pt;z-index:251664384">
            <v:textbox style="mso-next-textbox:#_x0000_s1030">
              <w:txbxContent>
                <w:p w:rsidR="008C6A8C" w:rsidRDefault="008C6A8C" w:rsidP="008C6A8C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8C6A8C" w:rsidRDefault="008C6A8C" w:rsidP="008C6A8C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0.9pt;margin-top:16.5pt;width:73.8pt;height:28.9pt;z-index:251672576">
            <v:textbox style="mso-next-textbox:#_x0000_s1038">
              <w:txbxContent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</w:t>
                  </w:r>
                </w:p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85.2pt;margin-top:15.5pt;width:73.1pt;height:27.9pt;z-index:251661312">
            <v:textbox style="mso-next-textbox:#_x0000_s1027">
              <w:txbxContent>
                <w:p w:rsidR="008C6A8C" w:rsidRPr="00B84775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  <w:p w:rsidR="008C6A8C" w:rsidRPr="00B84775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финансов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1" type="#_x0000_t202" style="position:absolute;left:0;text-align:left;margin-left:3.8pt;margin-top:15.5pt;width:71pt;height:48.25pt;z-index:251716608">
            <v:textbox style="mso-next-textbox:#_x0000_s1081">
              <w:txbxContent>
                <w:p w:rsidR="008C6A8C" w:rsidRPr="00986CAF" w:rsidRDefault="008C6A8C" w:rsidP="000C1184">
                  <w:pPr>
                    <w:pStyle w:val="3"/>
                    <w:jc w:val="center"/>
                  </w:pPr>
                  <w:r>
                    <w:t xml:space="preserve">Департамент </w:t>
                  </w:r>
                  <w:proofErr w:type="spellStart"/>
                  <w:proofErr w:type="gramStart"/>
                  <w:r>
                    <w:t>информацион-ных</w:t>
                  </w:r>
                  <w:proofErr w:type="spellEnd"/>
                  <w:proofErr w:type="gramEnd"/>
                  <w:r>
                    <w:t xml:space="preserve"> технологий и связи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525.4pt;margin-top:15.5pt;width:81.65pt;height:57.45pt;z-index:251686912">
            <v:textbox style="mso-next-textbox:#_x0000_s1052">
              <w:txbxContent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Автозаводского района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proofErr w:type="gramStart"/>
                  <w:r>
                    <w:t>(территориальный</w:t>
                  </w:r>
                  <w:proofErr w:type="gramEnd"/>
                </w:p>
                <w:p w:rsidR="008C6A8C" w:rsidRDefault="008C6A8C" w:rsidP="008C6A8C">
                  <w:pPr>
                    <w:pStyle w:val="3"/>
                    <w:jc w:val="center"/>
                  </w:pPr>
                  <w:r>
                    <w:t>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202" style="position:absolute;left:0;text-align:left;margin-left:702.9pt;margin-top:15.5pt;width:81.65pt;height:57.45pt;z-index:251688960">
            <v:textbox style="mso-next-textbox:#_x0000_s1054">
              <w:txbxContent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Комсомольского района</w:t>
                  </w:r>
                </w:p>
                <w:p w:rsidR="008C6A8C" w:rsidRPr="00220A9A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20A9A"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8C6A8C" w:rsidRPr="00220A9A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614.15pt;margin-top:15.5pt;width:81.65pt;height:57.45pt;z-index:251687936">
            <v:textbox style="mso-next-textbox:#_x0000_s1053">
              <w:txbxContent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>
                    <w:t>Центрального района</w:t>
                  </w:r>
                </w:p>
                <w:p w:rsidR="008C6A8C" w:rsidRPr="00220A9A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</w:p>
    <w:p w:rsidR="008C6A8C" w:rsidRPr="00DE25B5" w:rsidRDefault="008C6A8C" w:rsidP="008C6A8C">
      <w:pPr>
        <w:spacing w:line="360" w:lineRule="auto"/>
        <w:jc w:val="both"/>
        <w:rPr>
          <w:sz w:val="24"/>
          <w:szCs w:val="24"/>
        </w:rPr>
      </w:pP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164.85pt;margin-top:14.2pt;width:71pt;height:54.6pt;z-index:251670528">
            <v:textbox style="mso-next-textbox:#_x0000_s1036">
              <w:txbxContent>
                <w:p w:rsidR="008C6A8C" w:rsidRPr="00B84775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 дорожного хозяйства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B84775">
                    <w:rPr>
                      <w:sz w:val="16"/>
                      <w:szCs w:val="16"/>
                    </w:rPr>
                    <w:t xml:space="preserve"> транспорта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415.35pt;margin-top:1.25pt;width:74.55pt;height:31.3pt;z-index:251678720">
            <v:textbox style="mso-next-textbox:#_x0000_s1044">
              <w:txbxContent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85.2pt;margin-top:2pt;width:73.1pt;height:37.4pt;z-index:251666432">
            <v:textbox style="mso-next-textbox:#_x0000_s1032">
              <w:txbxContent>
                <w:p w:rsidR="008C6A8C" w:rsidRDefault="008C6A8C" w:rsidP="008C6A8C">
                  <w:pPr>
                    <w:pStyle w:val="ad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986CAF">
                    <w:rPr>
                      <w:sz w:val="16"/>
                      <w:szCs w:val="16"/>
                    </w:rPr>
                    <w:t>экономического развития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330.15pt;margin-top:4pt;width:74.55pt;height:49.55pt;z-index:251676672">
            <v:textbox style="mso-next-textbox:#_x0000_s1042">
              <w:txbxContent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по вопросам семьи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EF152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опеки и попечительства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202" style="position:absolute;left:0;text-align:left;margin-left:247pt;margin-top:1.65pt;width:74.55pt;height:51.35pt;z-index:251720704">
            <v:textbox style="mso-next-textbox:#_x0000_s1085">
              <w:txbxContent>
                <w:p w:rsidR="008C6A8C" w:rsidRDefault="008C6A8C" w:rsidP="008C6A8C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управлению муниципальным имуществом</w:t>
                  </w:r>
                </w:p>
                <w:p w:rsidR="008C6A8C" w:rsidRPr="00394AD8" w:rsidRDefault="008C6A8C" w:rsidP="008C6A8C">
                  <w:pPr>
                    <w:pStyle w:val="ad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75" style="position:absolute;left:0;text-align:left;margin-left:415.35pt;margin-top:10.85pt;width:74.55pt;height:26.4pt;z-index:251710464">
            <v:textbox style="mso-next-textbox:#_x0000_s1075">
              <w:txbxContent>
                <w:p w:rsidR="008C6A8C" w:rsidRPr="00986CAF" w:rsidRDefault="008C6A8C" w:rsidP="008C6A8C">
                  <w:pPr>
                    <w:pStyle w:val="3"/>
                    <w:jc w:val="center"/>
                  </w:pPr>
                  <w:r w:rsidRPr="00986CAF">
                    <w:t>Управление делами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85.2pt;margin-top:18.7pt;width:73.1pt;height:34.3pt;z-index:251663360">
            <v:textbox style="mso-next-textbox:#_x0000_s1029">
              <w:txbxContent>
                <w:p w:rsidR="008C6A8C" w:rsidRPr="008E0092" w:rsidRDefault="008C6A8C" w:rsidP="000C118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общественной безопасности</w:t>
                  </w:r>
                </w:p>
                <w:p w:rsidR="008C6A8C" w:rsidRPr="00986CAF" w:rsidRDefault="008C6A8C" w:rsidP="008C6A8C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.8pt;margin-top:1.65pt;width:71pt;height:54.05pt;z-index:251668480">
            <v:textbox style="mso-next-textbox:#_x0000_s1034">
              <w:txbxContent>
                <w:p w:rsidR="008C6A8C" w:rsidRPr="00986CAF" w:rsidRDefault="008C6A8C" w:rsidP="000C1184">
                  <w:pPr>
                    <w:pStyle w:val="3"/>
                    <w:jc w:val="center"/>
                  </w:pPr>
                  <w:r w:rsidRPr="00986CAF"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6" style="position:absolute;left:0;text-align:left;margin-left:415.35pt;margin-top:16.55pt;width:74.55pt;height:51.55pt;z-index:251711488">
            <v:textbox style="mso-next-textbox:#_x0000_s1076">
              <w:txbxContent>
                <w:p w:rsidR="008C6A8C" w:rsidRDefault="008C6A8C" w:rsidP="008C6A8C">
                  <w:pPr>
                    <w:pStyle w:val="3"/>
                    <w:spacing w:after="0"/>
                    <w:jc w:val="center"/>
                  </w:pPr>
                  <w:r w:rsidRPr="00986CAF">
                    <w:t>Управление по орг</w:t>
                  </w:r>
                  <w:r>
                    <w:t>работе</w:t>
                  </w:r>
                </w:p>
                <w:p w:rsidR="008C6A8C" w:rsidRPr="00986CAF" w:rsidRDefault="008C6A8C" w:rsidP="000C1184">
                  <w:pPr>
                    <w:pStyle w:val="3"/>
                    <w:spacing w:after="0"/>
                    <w:ind w:right="-87"/>
                    <w:jc w:val="center"/>
                  </w:pPr>
                  <w:r>
                    <w:t>и связям с обществен</w:t>
                  </w:r>
                  <w:r w:rsidR="000C1184">
                    <w:t>н</w:t>
                  </w:r>
                  <w:r>
                    <w:t>остью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1" type="#_x0000_t202" style="position:absolute;left:0;text-align:left;margin-left:330.15pt;margin-top:12.15pt;width:74.55pt;height:46.65pt;z-index:251675648">
            <v:textbox style="mso-next-textbox:#_x0000_s1041">
              <w:txbxContent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социальной поддержки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520">
                    <w:rPr>
                      <w:sz w:val="16"/>
                      <w:szCs w:val="16"/>
                    </w:rPr>
                    <w:t>населения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202" style="position:absolute;left:0;text-align:left;margin-left:85.2pt;margin-top:11.6pt;width:73.1pt;height:36pt;z-index:251713536">
            <v:textbox style="mso-next-textbox:#_x0000_s1078">
              <w:txbxContent>
                <w:p w:rsidR="008C6A8C" w:rsidRDefault="008C6A8C" w:rsidP="000C1184">
                  <w:pPr>
                    <w:pStyle w:val="3"/>
                    <w:ind w:right="-124"/>
                    <w:jc w:val="center"/>
                  </w:pPr>
                  <w:r>
                    <w:t>Управление потребительского рынка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0" type="#_x0000_t202" style="position:absolute;left:0;text-align:left;margin-left:3.8pt;margin-top:14.3pt;width:71pt;height:35.45pt;z-index:251715584">
            <v:textbox style="mso-next-textbox:#_x0000_s1080">
              <w:txbxContent>
                <w:p w:rsidR="008C6A8C" w:rsidRPr="008E0092" w:rsidRDefault="008C6A8C" w:rsidP="000C1184">
                  <w:pPr>
                    <w:pStyle w:val="a3"/>
                    <w:ind w:left="-142" w:right="-161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мобилизационной подготовки</w:t>
                  </w:r>
                </w:p>
                <w:p w:rsidR="008C6A8C" w:rsidRPr="00986CAF" w:rsidRDefault="008C6A8C" w:rsidP="008C6A8C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330.15pt;margin-top:17.45pt;width:74.55pt;height:27.15pt;z-index:251673600">
            <v:textbox style="mso-next-textbox:#_x0000_s1039">
              <w:txbxContent>
                <w:p w:rsidR="008C6A8C" w:rsidRPr="002B20D9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Департамент</w:t>
                  </w:r>
                </w:p>
                <w:p w:rsidR="008C6A8C" w:rsidRPr="002B20D9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left:0;text-align:left;margin-left:85.2pt;margin-top:6.25pt;width:73.1pt;height:45.1pt;z-index:251718656">
            <v:textbox style="mso-next-textbox:#_x0000_s1083">
              <w:txbxContent>
                <w:p w:rsidR="000C1184" w:rsidRPr="000C1184" w:rsidRDefault="000C1184" w:rsidP="008C6A8C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8C6A8C" w:rsidRPr="00394AD8" w:rsidRDefault="008C6A8C" w:rsidP="008C6A8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Контрольно-ревизионный отдел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415.35pt;margin-top:6.05pt;width:74.55pt;height:45.3pt;z-index:251667456">
            <v:textbox style="mso-next-textbox:#_x0000_s1033">
              <w:txbxContent>
                <w:p w:rsidR="008C6A8C" w:rsidRDefault="008C6A8C" w:rsidP="000C1184">
                  <w:pPr>
                    <w:pStyle w:val="3"/>
                    <w:jc w:val="center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2" type="#_x0000_t202" style="position:absolute;left:0;text-align:left;margin-left:3.8pt;margin-top:8.4pt;width:71pt;height:59.1pt;z-index:251717632">
            <v:textbox style="mso-next-textbox:#_x0000_s1082">
              <w:txbxContent>
                <w:p w:rsidR="000C1184" w:rsidRPr="000C1184" w:rsidRDefault="000C1184" w:rsidP="000C1184">
                  <w:pPr>
                    <w:pStyle w:val="3"/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  <w:p w:rsidR="008C6A8C" w:rsidRDefault="008C6A8C" w:rsidP="000C1184">
                  <w:pPr>
                    <w:pStyle w:val="3"/>
                    <w:spacing w:after="0"/>
                    <w:jc w:val="center"/>
                  </w:pPr>
                  <w:r>
                    <w:t>Управление</w:t>
                  </w:r>
                </w:p>
                <w:p w:rsidR="008C6A8C" w:rsidRPr="00986CAF" w:rsidRDefault="000C1184" w:rsidP="000C1184">
                  <w:pPr>
                    <w:pStyle w:val="3"/>
                    <w:spacing w:after="0"/>
                    <w:ind w:left="-142" w:right="-161"/>
                    <w:jc w:val="center"/>
                  </w:pPr>
                  <w:r>
                    <w:t>международных и межрегиональ</w:t>
                  </w:r>
                  <w:r w:rsidR="008C6A8C">
                    <w:t>ных связей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330.15pt;margin-top:3.35pt;width:74.55pt;height:47.55pt;z-index:251674624">
            <v:textbox style="mso-next-textbox:#_x0000_s1040">
              <w:txbxContent>
                <w:p w:rsidR="008C6A8C" w:rsidRDefault="008C6A8C" w:rsidP="008C6A8C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физической культуры и спорта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202" style="position:absolute;left:0;text-align:left;margin-left:85.2pt;margin-top:9.95pt;width:73.1pt;height:51.75pt;z-index:251719680">
            <v:textbox style="mso-next-textbox:#_x0000_s1084">
              <w:txbxContent>
                <w:p w:rsidR="008C6A8C" w:rsidRPr="001F75E7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муниципального земельного контроля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415.35pt;margin-top:9.95pt;width:74.55pt;height:30.45pt;z-index:251679744">
            <v:textbox style="mso-next-textbox:#_x0000_s1045">
              <w:txbxContent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Бухгалтерия</w:t>
                  </w:r>
                </w:p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202" style="position:absolute;left:0;text-align:left;margin-left:330.15pt;margin-top:9.5pt;width:74.55pt;height:31.5pt;z-index:251714560">
            <v:textbox style="mso-next-textbox:#_x0000_s1079">
              <w:txbxContent>
                <w:p w:rsidR="008C6A8C" w:rsidRDefault="000C1184" w:rsidP="008C6A8C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делам молодё</w:t>
                  </w:r>
                  <w:r w:rsidR="008C6A8C">
                    <w:rPr>
                      <w:sz w:val="16"/>
                      <w:szCs w:val="16"/>
                    </w:rPr>
                    <w:t>жи</w:t>
                  </w:r>
                </w:p>
              </w:txbxContent>
            </v:textbox>
          </v:shape>
        </w:pict>
      </w:r>
    </w:p>
    <w:p w:rsidR="008C6A8C" w:rsidRPr="00DE25B5" w:rsidRDefault="00124E84" w:rsidP="008C6A8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330.15pt;margin-top:20.3pt;width:74.55pt;height:30.05pt;flip:y;z-index:251681792">
            <v:textbox style="mso-next-textbox:#_x0000_s1047">
              <w:txbxContent>
                <w:p w:rsidR="008C6A8C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 здравоохранения</w:t>
                  </w:r>
                </w:p>
                <w:p w:rsidR="008C6A8C" w:rsidRPr="00EF1520" w:rsidRDefault="008C6A8C" w:rsidP="008C6A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C6A8C" w:rsidRDefault="008C6A8C" w:rsidP="008C6A8C">
      <w:pPr>
        <w:spacing w:line="360" w:lineRule="auto"/>
        <w:jc w:val="both"/>
        <w:rPr>
          <w:sz w:val="24"/>
          <w:szCs w:val="24"/>
        </w:rPr>
      </w:pPr>
    </w:p>
    <w:p w:rsidR="008C6A8C" w:rsidRPr="00DE25B5" w:rsidRDefault="008C6A8C" w:rsidP="008C6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*-орган мэрии, обладающий правами юридического лица </w:t>
      </w:r>
    </w:p>
    <w:p w:rsidR="008C6A8C" w:rsidRPr="00DE25B5" w:rsidRDefault="00124E84" w:rsidP="008C6A8C">
      <w:pPr>
        <w:pStyle w:val="6"/>
        <w:spacing w:line="360" w:lineRule="auto"/>
        <w:ind w:left="71"/>
      </w:pPr>
      <w:r>
        <w:rPr>
          <w:noProof/>
        </w:rPr>
        <w:pict>
          <v:line id="_x0000_s1077" style="position:absolute;left:0;text-align:left;z-index:251712512" from="3.8pt,353.15pt" to="3.8pt,353.15pt" o:allowincell="f"/>
        </w:pict>
      </w:r>
      <w:r w:rsidR="008C6A8C" w:rsidRPr="00DE25B5">
        <w:t xml:space="preserve"> </w:t>
      </w:r>
    </w:p>
    <w:p w:rsidR="00F06E23" w:rsidRDefault="008C6A8C" w:rsidP="000C1184">
      <w:pPr>
        <w:spacing w:line="360" w:lineRule="auto"/>
        <w:jc w:val="both"/>
        <w:rPr>
          <w:sz w:val="24"/>
          <w:szCs w:val="24"/>
        </w:rPr>
      </w:pPr>
      <w:r w:rsidRPr="000C1184">
        <w:rPr>
          <w:bCs/>
          <w:sz w:val="28"/>
          <w:szCs w:val="28"/>
        </w:rPr>
        <w:t xml:space="preserve">      </w:t>
      </w:r>
      <w:r w:rsidRPr="000C1184">
        <w:rPr>
          <w:sz w:val="28"/>
          <w:szCs w:val="28"/>
        </w:rPr>
        <w:t>Председатель Думы</w:t>
      </w:r>
      <w:r w:rsidRPr="000C118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C1184">
        <w:rPr>
          <w:bCs/>
          <w:sz w:val="28"/>
          <w:szCs w:val="28"/>
        </w:rPr>
        <w:t xml:space="preserve">  </w:t>
      </w:r>
      <w:r w:rsidRPr="000C1184">
        <w:rPr>
          <w:bCs/>
          <w:sz w:val="28"/>
          <w:szCs w:val="28"/>
        </w:rPr>
        <w:t xml:space="preserve">    А.В.Денисов</w:t>
      </w:r>
    </w:p>
    <w:sectPr w:rsidR="00F06E23" w:rsidSect="008C6A8C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E83F4"/>
    <w:lvl w:ilvl="0">
      <w:numFmt w:val="decimal"/>
      <w:lvlText w:val="*"/>
      <w:lvlJc w:val="left"/>
    </w:lvl>
  </w:abstractNum>
  <w:abstractNum w:abstractNumId="1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2ADB"/>
    <w:multiLevelType w:val="hybridMultilevel"/>
    <w:tmpl w:val="1DF6C22A"/>
    <w:lvl w:ilvl="0" w:tplc="CB924B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1D0C"/>
    <w:multiLevelType w:val="hybridMultilevel"/>
    <w:tmpl w:val="389E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3A2"/>
    <w:multiLevelType w:val="hybridMultilevel"/>
    <w:tmpl w:val="DF9265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4BD74CFD"/>
    <w:multiLevelType w:val="hybridMultilevel"/>
    <w:tmpl w:val="4FAC0658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D1A2CDA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A9C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A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6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4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2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A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C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03A2"/>
    <w:multiLevelType w:val="hybridMultilevel"/>
    <w:tmpl w:val="D59A028C"/>
    <w:lvl w:ilvl="0" w:tplc="A4A0FDE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DE3242"/>
    <w:multiLevelType w:val="hybridMultilevel"/>
    <w:tmpl w:val="8E06F3DC"/>
    <w:lvl w:ilvl="0" w:tplc="0EF882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A0D34"/>
    <w:multiLevelType w:val="hybridMultilevel"/>
    <w:tmpl w:val="792AB79A"/>
    <w:lvl w:ilvl="0" w:tplc="FF785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F06E23"/>
    <w:rsid w:val="000014B5"/>
    <w:rsid w:val="00020ADF"/>
    <w:rsid w:val="00061C75"/>
    <w:rsid w:val="00072F6C"/>
    <w:rsid w:val="000A0E11"/>
    <w:rsid w:val="000A226D"/>
    <w:rsid w:val="000C1184"/>
    <w:rsid w:val="000D41BF"/>
    <w:rsid w:val="000E469A"/>
    <w:rsid w:val="000E4F4B"/>
    <w:rsid w:val="00100302"/>
    <w:rsid w:val="00124E84"/>
    <w:rsid w:val="001310CC"/>
    <w:rsid w:val="001838E6"/>
    <w:rsid w:val="001B17B4"/>
    <w:rsid w:val="001B3D79"/>
    <w:rsid w:val="001D7925"/>
    <w:rsid w:val="001E58E4"/>
    <w:rsid w:val="001E7EC1"/>
    <w:rsid w:val="0020110D"/>
    <w:rsid w:val="002134CA"/>
    <w:rsid w:val="00221B36"/>
    <w:rsid w:val="00252371"/>
    <w:rsid w:val="00266D8F"/>
    <w:rsid w:val="00271246"/>
    <w:rsid w:val="00281473"/>
    <w:rsid w:val="0028643E"/>
    <w:rsid w:val="00295A9B"/>
    <w:rsid w:val="002C572B"/>
    <w:rsid w:val="002D7949"/>
    <w:rsid w:val="002E6FAA"/>
    <w:rsid w:val="002F180D"/>
    <w:rsid w:val="003061B5"/>
    <w:rsid w:val="00312F07"/>
    <w:rsid w:val="003278AA"/>
    <w:rsid w:val="00333099"/>
    <w:rsid w:val="00377DCF"/>
    <w:rsid w:val="00391B7C"/>
    <w:rsid w:val="003A00A1"/>
    <w:rsid w:val="003B6986"/>
    <w:rsid w:val="003B7877"/>
    <w:rsid w:val="003E1E5F"/>
    <w:rsid w:val="003E1E98"/>
    <w:rsid w:val="003F2E5A"/>
    <w:rsid w:val="004036C7"/>
    <w:rsid w:val="00411E41"/>
    <w:rsid w:val="00413190"/>
    <w:rsid w:val="00424719"/>
    <w:rsid w:val="00446CB9"/>
    <w:rsid w:val="00453AAC"/>
    <w:rsid w:val="00462D42"/>
    <w:rsid w:val="004D02FC"/>
    <w:rsid w:val="00506953"/>
    <w:rsid w:val="0052044A"/>
    <w:rsid w:val="00527547"/>
    <w:rsid w:val="005473DB"/>
    <w:rsid w:val="00562948"/>
    <w:rsid w:val="005775A1"/>
    <w:rsid w:val="00596BC8"/>
    <w:rsid w:val="005B1A3B"/>
    <w:rsid w:val="005C7604"/>
    <w:rsid w:val="00606E34"/>
    <w:rsid w:val="00621326"/>
    <w:rsid w:val="00625639"/>
    <w:rsid w:val="00625BDE"/>
    <w:rsid w:val="00651522"/>
    <w:rsid w:val="006808A4"/>
    <w:rsid w:val="006851D2"/>
    <w:rsid w:val="006F7891"/>
    <w:rsid w:val="007170CA"/>
    <w:rsid w:val="007503D4"/>
    <w:rsid w:val="007633D3"/>
    <w:rsid w:val="007815D0"/>
    <w:rsid w:val="0079091A"/>
    <w:rsid w:val="007B3FE8"/>
    <w:rsid w:val="007E2DC4"/>
    <w:rsid w:val="007E7795"/>
    <w:rsid w:val="00814019"/>
    <w:rsid w:val="0083735F"/>
    <w:rsid w:val="008571AF"/>
    <w:rsid w:val="00894ED2"/>
    <w:rsid w:val="00897E95"/>
    <w:rsid w:val="008C3863"/>
    <w:rsid w:val="008C6A8C"/>
    <w:rsid w:val="008E3897"/>
    <w:rsid w:val="008F1906"/>
    <w:rsid w:val="008F4C84"/>
    <w:rsid w:val="008F6F48"/>
    <w:rsid w:val="009229BA"/>
    <w:rsid w:val="0092347F"/>
    <w:rsid w:val="00934215"/>
    <w:rsid w:val="00945C05"/>
    <w:rsid w:val="00964F29"/>
    <w:rsid w:val="009C1FA2"/>
    <w:rsid w:val="009F6DCA"/>
    <w:rsid w:val="00AC07B9"/>
    <w:rsid w:val="00AE7577"/>
    <w:rsid w:val="00B228E3"/>
    <w:rsid w:val="00B45971"/>
    <w:rsid w:val="00B50484"/>
    <w:rsid w:val="00B574A3"/>
    <w:rsid w:val="00B615A4"/>
    <w:rsid w:val="00B87E15"/>
    <w:rsid w:val="00BF1E66"/>
    <w:rsid w:val="00BF4763"/>
    <w:rsid w:val="00C00F35"/>
    <w:rsid w:val="00C02FC2"/>
    <w:rsid w:val="00C11529"/>
    <w:rsid w:val="00C6264E"/>
    <w:rsid w:val="00C92DD9"/>
    <w:rsid w:val="00CA5B32"/>
    <w:rsid w:val="00CC0E83"/>
    <w:rsid w:val="00CC561A"/>
    <w:rsid w:val="00D22DBB"/>
    <w:rsid w:val="00D24BD3"/>
    <w:rsid w:val="00DA6F2E"/>
    <w:rsid w:val="00DB67CA"/>
    <w:rsid w:val="00E25E43"/>
    <w:rsid w:val="00E35C13"/>
    <w:rsid w:val="00E617BE"/>
    <w:rsid w:val="00EA4C39"/>
    <w:rsid w:val="00ED0F8E"/>
    <w:rsid w:val="00ED32FB"/>
    <w:rsid w:val="00EF3909"/>
    <w:rsid w:val="00F03F0C"/>
    <w:rsid w:val="00F05333"/>
    <w:rsid w:val="00F06E23"/>
    <w:rsid w:val="00F079A8"/>
    <w:rsid w:val="00F36EB1"/>
    <w:rsid w:val="00F42CC8"/>
    <w:rsid w:val="00F44249"/>
    <w:rsid w:val="00F52506"/>
    <w:rsid w:val="00F62963"/>
    <w:rsid w:val="00F86651"/>
    <w:rsid w:val="00FA70AE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4249"/>
    <w:pPr>
      <w:keepNext/>
      <w:ind w:right="283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4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42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a">
    <w:name w:val="Table Grid"/>
    <w:basedOn w:val="a1"/>
    <w:uiPriority w:val="5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15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20ADF"/>
    <w:rPr>
      <w:rFonts w:ascii="Times New Roman" w:eastAsia="Times New Roman" w:hAnsi="Times New Roman"/>
    </w:rPr>
  </w:style>
  <w:style w:type="paragraph" w:customStyle="1" w:styleId="ConsPlusNormal">
    <w:name w:val="ConsPlusNormal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020ADF"/>
  </w:style>
  <w:style w:type="paragraph" w:styleId="af">
    <w:name w:val="Normal (Web)"/>
    <w:basedOn w:val="a"/>
    <w:uiPriority w:val="99"/>
    <w:unhideWhenUsed/>
    <w:rsid w:val="00F03F0C"/>
    <w:pPr>
      <w:spacing w:before="88" w:after="88"/>
      <w:ind w:firstLine="240"/>
    </w:pPr>
    <w:rPr>
      <w:color w:val="000000"/>
      <w:sz w:val="24"/>
      <w:szCs w:val="24"/>
    </w:rPr>
  </w:style>
  <w:style w:type="paragraph" w:styleId="af0">
    <w:name w:val="No Spacing"/>
    <w:qFormat/>
    <w:rsid w:val="00B45971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C6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6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8C6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A8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ТОЛЬЯТТИ.dotx</Template>
  <TotalTime>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Жесткова</cp:lastModifiedBy>
  <cp:revision>6</cp:revision>
  <cp:lastPrinted>2012-10-18T07:43:00Z</cp:lastPrinted>
  <dcterms:created xsi:type="dcterms:W3CDTF">2012-10-18T05:17:00Z</dcterms:created>
  <dcterms:modified xsi:type="dcterms:W3CDTF">2012-10-18T07:44:00Z</dcterms:modified>
</cp:coreProperties>
</file>