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9" w:rsidRPr="00310E11" w:rsidRDefault="00C67559" w:rsidP="00310E11">
      <w:pPr>
        <w:shd w:val="clear" w:color="auto" w:fill="FFFFFF"/>
        <w:ind w:left="8141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C67559" w:rsidP="00310E11">
      <w:pPr>
        <w:shd w:val="clear" w:color="auto" w:fill="FFFFFF"/>
        <w:ind w:right="-82"/>
        <w:jc w:val="center"/>
        <w:rPr>
          <w:b/>
          <w:iCs/>
          <w:sz w:val="28"/>
          <w:szCs w:val="28"/>
        </w:rPr>
      </w:pPr>
      <w:r w:rsidRPr="00310E11">
        <w:rPr>
          <w:b/>
          <w:iCs/>
          <w:sz w:val="28"/>
          <w:szCs w:val="28"/>
        </w:rPr>
        <w:t xml:space="preserve">О возложении полномочий по работе с избирателями </w:t>
      </w:r>
    </w:p>
    <w:p w:rsidR="00310E11" w:rsidRPr="00310E11" w:rsidRDefault="00C67559" w:rsidP="00310E11">
      <w:pPr>
        <w:shd w:val="clear" w:color="auto" w:fill="FFFFFF"/>
        <w:ind w:right="-82"/>
        <w:jc w:val="center"/>
        <w:rPr>
          <w:b/>
          <w:iCs/>
          <w:sz w:val="28"/>
          <w:szCs w:val="28"/>
        </w:rPr>
      </w:pPr>
      <w:r w:rsidRPr="00310E11">
        <w:rPr>
          <w:b/>
          <w:iCs/>
          <w:sz w:val="28"/>
          <w:szCs w:val="28"/>
        </w:rPr>
        <w:t xml:space="preserve">на </w:t>
      </w:r>
      <w:r w:rsidR="00310E11" w:rsidRPr="00310E11">
        <w:rPr>
          <w:b/>
          <w:iCs/>
          <w:sz w:val="28"/>
          <w:szCs w:val="28"/>
        </w:rPr>
        <w:t>одномандатных избирательных округах №4 и №</w:t>
      </w:r>
      <w:r w:rsidRPr="00310E11">
        <w:rPr>
          <w:b/>
          <w:iCs/>
          <w:sz w:val="28"/>
          <w:szCs w:val="28"/>
        </w:rPr>
        <w:t xml:space="preserve">13 </w:t>
      </w:r>
    </w:p>
    <w:p w:rsidR="00C67559" w:rsidRPr="00310E11" w:rsidRDefault="00C67559" w:rsidP="00310E11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310E11">
        <w:rPr>
          <w:b/>
          <w:iCs/>
          <w:sz w:val="28"/>
          <w:szCs w:val="28"/>
        </w:rPr>
        <w:t>городского округа Тольятти</w:t>
      </w: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C67559" w:rsidRPr="00310E11" w:rsidRDefault="00C67559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  <w:r w:rsidRPr="00310E11">
        <w:rPr>
          <w:sz w:val="28"/>
          <w:szCs w:val="28"/>
        </w:rPr>
        <w:t xml:space="preserve">Рассмотрев предложения о работе с избирателями освободившихся </w:t>
      </w:r>
      <w:r w:rsidR="00310E11" w:rsidRPr="00310E11">
        <w:rPr>
          <w:sz w:val="28"/>
          <w:szCs w:val="28"/>
        </w:rPr>
        <w:t xml:space="preserve">одномандатных </w:t>
      </w:r>
      <w:r w:rsidRPr="00310E11">
        <w:rPr>
          <w:sz w:val="28"/>
          <w:szCs w:val="28"/>
        </w:rPr>
        <w:t>избирательных округов городского округа</w:t>
      </w:r>
      <w:r w:rsidR="00F71DEE">
        <w:rPr>
          <w:sz w:val="28"/>
          <w:szCs w:val="28"/>
        </w:rPr>
        <w:t xml:space="preserve"> Тольятти, руководствуясь статьё</w:t>
      </w:r>
      <w:r w:rsidRPr="00310E11">
        <w:rPr>
          <w:sz w:val="28"/>
          <w:szCs w:val="28"/>
        </w:rPr>
        <w:t>й 18 Положения об обеспечении депутатской деятельности депутата Думы городского округа Тольятти,</w:t>
      </w:r>
      <w:r w:rsidR="00310E11" w:rsidRPr="00310E11">
        <w:rPr>
          <w:sz w:val="28"/>
          <w:szCs w:val="28"/>
        </w:rPr>
        <w:t xml:space="preserve"> утверждё</w:t>
      </w:r>
      <w:r w:rsidRPr="00310E11">
        <w:rPr>
          <w:sz w:val="28"/>
          <w:szCs w:val="28"/>
        </w:rPr>
        <w:t>нного решением Думы от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07.06.2007 №455, Дума</w:t>
      </w: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4"/>
          <w:szCs w:val="24"/>
        </w:rPr>
      </w:pPr>
    </w:p>
    <w:p w:rsidR="00C67559" w:rsidRPr="00310E11" w:rsidRDefault="00310E11" w:rsidP="00310E11">
      <w:pPr>
        <w:shd w:val="clear" w:color="auto" w:fill="FFFFFF"/>
        <w:ind w:right="-82"/>
        <w:jc w:val="center"/>
        <w:rPr>
          <w:iCs/>
          <w:sz w:val="28"/>
          <w:szCs w:val="28"/>
        </w:rPr>
      </w:pPr>
      <w:r w:rsidRPr="00310E11">
        <w:rPr>
          <w:iCs/>
          <w:sz w:val="28"/>
          <w:szCs w:val="28"/>
        </w:rPr>
        <w:t>РЕШИЛА:</w:t>
      </w:r>
    </w:p>
    <w:p w:rsidR="00310E11" w:rsidRPr="00310E11" w:rsidRDefault="00310E11" w:rsidP="00310E11">
      <w:pPr>
        <w:shd w:val="clear" w:color="auto" w:fill="FFFFFF"/>
        <w:ind w:right="-82"/>
        <w:jc w:val="center"/>
        <w:rPr>
          <w:sz w:val="24"/>
          <w:szCs w:val="24"/>
        </w:rPr>
      </w:pPr>
    </w:p>
    <w:p w:rsidR="00C67559" w:rsidRPr="00310E11" w:rsidRDefault="00C67559" w:rsidP="00310E11">
      <w:pPr>
        <w:shd w:val="clear" w:color="auto" w:fill="FFFFFF"/>
        <w:ind w:right="-82" w:firstLine="709"/>
        <w:rPr>
          <w:sz w:val="28"/>
          <w:szCs w:val="28"/>
        </w:rPr>
      </w:pPr>
      <w:r w:rsidRPr="00310E11">
        <w:rPr>
          <w:sz w:val="28"/>
          <w:szCs w:val="28"/>
        </w:rPr>
        <w:t>1</w:t>
      </w:r>
      <w:r w:rsidR="00310E11">
        <w:rPr>
          <w:sz w:val="28"/>
          <w:szCs w:val="28"/>
        </w:rPr>
        <w:t>.</w:t>
      </w:r>
      <w:r w:rsidRPr="00310E11">
        <w:rPr>
          <w:sz w:val="28"/>
          <w:szCs w:val="28"/>
        </w:rPr>
        <w:t xml:space="preserve"> Возложить полномочия по работе с избирателями:</w:t>
      </w:r>
    </w:p>
    <w:p w:rsidR="00C67559" w:rsidRPr="00310E11" w:rsidRDefault="00C67559" w:rsidP="00310E11">
      <w:pPr>
        <w:shd w:val="clear" w:color="auto" w:fill="FFFFFF"/>
        <w:tabs>
          <w:tab w:val="left" w:pos="993"/>
        </w:tabs>
        <w:ind w:right="-82" w:firstLine="709"/>
        <w:jc w:val="both"/>
        <w:rPr>
          <w:sz w:val="28"/>
          <w:szCs w:val="28"/>
        </w:rPr>
      </w:pPr>
      <w:r w:rsidRPr="00310E11">
        <w:rPr>
          <w:sz w:val="28"/>
          <w:szCs w:val="28"/>
        </w:rPr>
        <w:t>-</w:t>
      </w:r>
      <w:r w:rsidRPr="00310E11">
        <w:rPr>
          <w:sz w:val="28"/>
          <w:szCs w:val="28"/>
        </w:rPr>
        <w:tab/>
        <w:t xml:space="preserve">по одномандатному избирательному </w:t>
      </w:r>
      <w:r w:rsidR="00310E11">
        <w:rPr>
          <w:sz w:val="28"/>
          <w:szCs w:val="28"/>
        </w:rPr>
        <w:t>округу №</w:t>
      </w:r>
      <w:r w:rsidRPr="00310E11">
        <w:rPr>
          <w:sz w:val="28"/>
          <w:szCs w:val="28"/>
        </w:rPr>
        <w:t xml:space="preserve">4 - на </w:t>
      </w:r>
      <w:proofErr w:type="spellStart"/>
      <w:r w:rsidRPr="00310E11">
        <w:rPr>
          <w:sz w:val="28"/>
          <w:szCs w:val="28"/>
        </w:rPr>
        <w:t>Подоляко</w:t>
      </w:r>
      <w:proofErr w:type="spellEnd"/>
      <w:r w:rsidRPr="00310E11">
        <w:rPr>
          <w:sz w:val="28"/>
          <w:szCs w:val="28"/>
        </w:rPr>
        <w:t xml:space="preserve"> Татьяну</w:t>
      </w:r>
      <w:r w:rsid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Николаевну, депутата по единому избирательному округу;</w:t>
      </w:r>
    </w:p>
    <w:p w:rsidR="00C67559" w:rsidRPr="00310E11" w:rsidRDefault="00C67559" w:rsidP="00310E11">
      <w:pPr>
        <w:shd w:val="clear" w:color="auto" w:fill="FFFFFF"/>
        <w:tabs>
          <w:tab w:val="left" w:pos="993"/>
          <w:tab w:val="left" w:pos="1093"/>
        </w:tabs>
        <w:ind w:right="-82" w:firstLine="709"/>
        <w:jc w:val="both"/>
        <w:rPr>
          <w:sz w:val="28"/>
          <w:szCs w:val="28"/>
        </w:rPr>
      </w:pPr>
      <w:r w:rsidRPr="00310E11">
        <w:rPr>
          <w:sz w:val="28"/>
          <w:szCs w:val="28"/>
        </w:rPr>
        <w:t>-</w:t>
      </w:r>
      <w:r w:rsidRPr="00310E11">
        <w:rPr>
          <w:sz w:val="28"/>
          <w:szCs w:val="28"/>
        </w:rPr>
        <w:tab/>
        <w:t>по одноман</w:t>
      </w:r>
      <w:r w:rsidR="00310E11">
        <w:rPr>
          <w:sz w:val="28"/>
          <w:szCs w:val="28"/>
        </w:rPr>
        <w:t>датному избирательному округу №</w:t>
      </w:r>
      <w:r w:rsidRPr="00310E11">
        <w:rPr>
          <w:sz w:val="28"/>
          <w:szCs w:val="28"/>
        </w:rPr>
        <w:t>13 - на Денисова</w:t>
      </w:r>
      <w:r w:rsid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Александра Васильевича, депутата по единому избирательному округу.</w:t>
      </w:r>
    </w:p>
    <w:p w:rsidR="00C67559" w:rsidRPr="00310E11" w:rsidRDefault="00C67559" w:rsidP="00310E11">
      <w:pPr>
        <w:numPr>
          <w:ilvl w:val="0"/>
          <w:numId w:val="1"/>
        </w:numPr>
        <w:shd w:val="clear" w:color="auto" w:fill="FFFFFF"/>
        <w:tabs>
          <w:tab w:val="left" w:pos="1158"/>
        </w:tabs>
        <w:ind w:right="-82" w:firstLine="709"/>
        <w:jc w:val="both"/>
        <w:rPr>
          <w:spacing w:val="-12"/>
          <w:sz w:val="28"/>
          <w:szCs w:val="28"/>
        </w:rPr>
      </w:pPr>
      <w:r w:rsidRPr="00310E11">
        <w:rPr>
          <w:sz w:val="28"/>
          <w:szCs w:val="28"/>
        </w:rPr>
        <w:t>Возмещение расходов по работе с избирателями на освободи</w:t>
      </w:r>
      <w:r w:rsidR="00310E11">
        <w:rPr>
          <w:sz w:val="28"/>
          <w:szCs w:val="28"/>
        </w:rPr>
        <w:t>вшихся одномандатных избирательных округах №</w:t>
      </w:r>
      <w:r w:rsidRPr="00310E11">
        <w:rPr>
          <w:sz w:val="28"/>
          <w:szCs w:val="28"/>
        </w:rPr>
        <w:t xml:space="preserve">4 и </w:t>
      </w:r>
      <w:r w:rsidR="00310E11">
        <w:rPr>
          <w:sz w:val="28"/>
          <w:szCs w:val="28"/>
        </w:rPr>
        <w:t>№</w:t>
      </w:r>
      <w:r w:rsidRPr="00310E11">
        <w:rPr>
          <w:sz w:val="28"/>
          <w:szCs w:val="28"/>
        </w:rPr>
        <w:t>13 производить в соответствии с муниципальными правовыми актами городского округа Тольятти.</w:t>
      </w:r>
    </w:p>
    <w:p w:rsidR="00C67559" w:rsidRPr="00310E11" w:rsidRDefault="00C67559" w:rsidP="00310E11">
      <w:pPr>
        <w:numPr>
          <w:ilvl w:val="0"/>
          <w:numId w:val="1"/>
        </w:numPr>
        <w:shd w:val="clear" w:color="auto" w:fill="FFFFFF"/>
        <w:tabs>
          <w:tab w:val="left" w:pos="1158"/>
        </w:tabs>
        <w:ind w:right="-82" w:firstLine="709"/>
        <w:jc w:val="both"/>
        <w:rPr>
          <w:spacing w:val="-7"/>
          <w:sz w:val="28"/>
          <w:szCs w:val="28"/>
        </w:rPr>
      </w:pPr>
      <w:r w:rsidRPr="00310E11">
        <w:rPr>
          <w:sz w:val="28"/>
          <w:szCs w:val="28"/>
        </w:rPr>
        <w:t>Информацию о возложении полномочий по работе с избирателями освобод</w:t>
      </w:r>
      <w:r w:rsidR="00310E11">
        <w:rPr>
          <w:sz w:val="28"/>
          <w:szCs w:val="28"/>
        </w:rPr>
        <w:t>ившихся одномандатных избирательных округов №</w:t>
      </w:r>
      <w:r w:rsidRPr="00310E11">
        <w:rPr>
          <w:sz w:val="28"/>
          <w:szCs w:val="28"/>
        </w:rPr>
        <w:t xml:space="preserve">4 и </w:t>
      </w:r>
      <w:r w:rsidR="00310E11">
        <w:rPr>
          <w:sz w:val="28"/>
          <w:szCs w:val="28"/>
        </w:rPr>
        <w:t>№</w:t>
      </w:r>
      <w:r w:rsidRPr="00310E11">
        <w:rPr>
          <w:sz w:val="28"/>
          <w:szCs w:val="28"/>
        </w:rPr>
        <w:t>13 довести до сведения населения.</w:t>
      </w:r>
    </w:p>
    <w:p w:rsidR="00C67559" w:rsidRPr="00310E11" w:rsidRDefault="00C67559" w:rsidP="00310E11">
      <w:pPr>
        <w:pStyle w:val="a3"/>
        <w:numPr>
          <w:ilvl w:val="0"/>
          <w:numId w:val="1"/>
        </w:numPr>
        <w:shd w:val="clear" w:color="auto" w:fill="FFFFFF"/>
        <w:tabs>
          <w:tab w:val="left" w:pos="1324"/>
        </w:tabs>
        <w:ind w:left="0" w:right="-82" w:firstLine="709"/>
        <w:jc w:val="both"/>
        <w:rPr>
          <w:sz w:val="28"/>
          <w:szCs w:val="28"/>
        </w:rPr>
      </w:pPr>
      <w:proofErr w:type="gramStart"/>
      <w:r w:rsidRPr="00310E11">
        <w:rPr>
          <w:sz w:val="28"/>
          <w:szCs w:val="28"/>
        </w:rPr>
        <w:t>Контроль за</w:t>
      </w:r>
      <w:proofErr w:type="gramEnd"/>
      <w:r w:rsidRPr="00310E11">
        <w:rPr>
          <w:sz w:val="28"/>
          <w:szCs w:val="28"/>
        </w:rPr>
        <w:t xml:space="preserve"> выполнением настоящего решения возложить на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постоянную комиссию по местному самоуправлению и общественной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безопасности (Попов</w:t>
      </w:r>
      <w:r w:rsidR="00310E11" w:rsidRPr="00310E11">
        <w:rPr>
          <w:sz w:val="28"/>
          <w:szCs w:val="28"/>
        </w:rPr>
        <w:t xml:space="preserve"> В.И.</w:t>
      </w:r>
      <w:r w:rsidRPr="00310E11">
        <w:rPr>
          <w:sz w:val="28"/>
          <w:szCs w:val="28"/>
        </w:rPr>
        <w:t>).</w:t>
      </w:r>
    </w:p>
    <w:p w:rsidR="00310E11" w:rsidRDefault="00310E11" w:rsidP="00310E11">
      <w:pPr>
        <w:shd w:val="clear" w:color="auto" w:fill="FFFFFF"/>
        <w:tabs>
          <w:tab w:val="left" w:pos="1324"/>
        </w:tabs>
        <w:jc w:val="both"/>
        <w:rPr>
          <w:sz w:val="28"/>
          <w:szCs w:val="28"/>
        </w:rPr>
      </w:pPr>
    </w:p>
    <w:p w:rsidR="00310E11" w:rsidRDefault="00310E11" w:rsidP="00310E11">
      <w:pPr>
        <w:shd w:val="clear" w:color="auto" w:fill="FFFFFF"/>
        <w:tabs>
          <w:tab w:val="left" w:pos="1324"/>
        </w:tabs>
        <w:jc w:val="both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tabs>
          <w:tab w:val="left" w:pos="1324"/>
        </w:tabs>
        <w:jc w:val="both"/>
        <w:rPr>
          <w:sz w:val="28"/>
          <w:szCs w:val="28"/>
        </w:rPr>
      </w:pPr>
    </w:p>
    <w:p w:rsidR="00C67559" w:rsidRPr="00310E11" w:rsidRDefault="00C67559" w:rsidP="00310E11">
      <w:pPr>
        <w:shd w:val="clear" w:color="auto" w:fill="FFFFFF"/>
        <w:tabs>
          <w:tab w:val="left" w:pos="6592"/>
        </w:tabs>
        <w:rPr>
          <w:sz w:val="28"/>
          <w:szCs w:val="28"/>
        </w:rPr>
      </w:pPr>
      <w:r w:rsidRPr="00310E11">
        <w:rPr>
          <w:bCs/>
          <w:spacing w:val="-3"/>
          <w:sz w:val="28"/>
          <w:szCs w:val="28"/>
        </w:rPr>
        <w:t>Председатель Думы</w:t>
      </w:r>
      <w:r w:rsidRPr="00310E11">
        <w:rPr>
          <w:rFonts w:ascii="Arial" w:hAnsi="Arial" w:cs="Arial"/>
          <w:bCs/>
          <w:sz w:val="28"/>
          <w:szCs w:val="28"/>
        </w:rPr>
        <w:tab/>
      </w:r>
      <w:r w:rsidR="00310E11">
        <w:rPr>
          <w:rFonts w:ascii="Arial" w:hAnsi="Arial" w:cs="Arial"/>
          <w:bCs/>
          <w:sz w:val="28"/>
          <w:szCs w:val="28"/>
        </w:rPr>
        <w:tab/>
      </w:r>
      <w:r w:rsidR="00310E11">
        <w:rPr>
          <w:rFonts w:ascii="Arial" w:hAnsi="Arial" w:cs="Arial"/>
          <w:bCs/>
          <w:sz w:val="28"/>
          <w:szCs w:val="28"/>
        </w:rPr>
        <w:tab/>
        <w:t xml:space="preserve"> </w:t>
      </w:r>
      <w:r w:rsidRPr="00310E11">
        <w:rPr>
          <w:bCs/>
          <w:spacing w:val="-2"/>
          <w:sz w:val="28"/>
          <w:szCs w:val="28"/>
        </w:rPr>
        <w:t>А.И.Зверев</w:t>
      </w:r>
    </w:p>
    <w:sectPr w:rsidR="00C67559" w:rsidRPr="00310E11" w:rsidSect="00310E1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DAC"/>
    <w:multiLevelType w:val="singleLevel"/>
    <w:tmpl w:val="0F8849A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0956"/>
    <w:rsid w:val="00166704"/>
    <w:rsid w:val="001B0956"/>
    <w:rsid w:val="00310E11"/>
    <w:rsid w:val="007E189E"/>
    <w:rsid w:val="00C67559"/>
    <w:rsid w:val="00F7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Жесткова</cp:lastModifiedBy>
  <cp:revision>4</cp:revision>
  <cp:lastPrinted>2012-02-02T07:09:00Z</cp:lastPrinted>
  <dcterms:created xsi:type="dcterms:W3CDTF">2012-02-02T07:01:00Z</dcterms:created>
  <dcterms:modified xsi:type="dcterms:W3CDTF">2012-02-02T07:14:00Z</dcterms:modified>
</cp:coreProperties>
</file>